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FEF" w:rsidRDefault="004D2FEF">
      <w:bookmarkStart w:id="0" w:name="_GoBack"/>
      <w:bookmarkEnd w:id="0"/>
    </w:p>
    <w:p w:rsidR="004D2FEF" w:rsidRDefault="004D2FEF"/>
    <w:p w:rsidR="004D2FEF" w:rsidRDefault="004D2FEF" w:rsidP="007F23EA">
      <w:pPr>
        <w:jc w:val="center"/>
        <w:rPr>
          <w:rFonts w:ascii="Times New Roman" w:hAnsi="Times New Roman" w:cs="Times New Roman"/>
          <w:b/>
          <w:color w:val="000000"/>
          <w:sz w:val="36"/>
          <w:szCs w:val="36"/>
          <w:lang w:val="ro-RO"/>
        </w:rPr>
      </w:pPr>
    </w:p>
    <w:p w:rsidR="00A8397B" w:rsidRDefault="00A8397B" w:rsidP="007F23EA">
      <w:pPr>
        <w:jc w:val="center"/>
        <w:rPr>
          <w:rFonts w:ascii="Times New Roman" w:hAnsi="Times New Roman" w:cs="Times New Roman"/>
          <w:b/>
          <w:color w:val="000000"/>
          <w:sz w:val="36"/>
          <w:szCs w:val="36"/>
          <w:lang w:val="ro-RO"/>
        </w:rPr>
      </w:pPr>
    </w:p>
    <w:p w:rsidR="00A8397B" w:rsidRDefault="00A8397B" w:rsidP="007F23EA">
      <w:pPr>
        <w:jc w:val="center"/>
        <w:rPr>
          <w:rFonts w:ascii="Times New Roman" w:hAnsi="Times New Roman" w:cs="Times New Roman"/>
          <w:b/>
          <w:color w:val="000000"/>
          <w:sz w:val="36"/>
          <w:szCs w:val="36"/>
          <w:lang w:val="ro-RO"/>
        </w:rPr>
      </w:pPr>
    </w:p>
    <w:p w:rsidR="00A8397B" w:rsidRDefault="00A8397B" w:rsidP="007F23EA">
      <w:pPr>
        <w:jc w:val="center"/>
        <w:rPr>
          <w:rFonts w:ascii="Times New Roman" w:hAnsi="Times New Roman" w:cs="Times New Roman"/>
          <w:b/>
          <w:color w:val="000000"/>
          <w:sz w:val="36"/>
          <w:szCs w:val="36"/>
          <w:lang w:val="ro-RO"/>
        </w:rPr>
      </w:pPr>
    </w:p>
    <w:p w:rsidR="00A8397B" w:rsidRDefault="00A8397B" w:rsidP="007F23EA">
      <w:pPr>
        <w:jc w:val="center"/>
        <w:rPr>
          <w:rFonts w:ascii="Times New Roman" w:hAnsi="Times New Roman" w:cs="Times New Roman"/>
          <w:b/>
          <w:color w:val="000000"/>
          <w:sz w:val="36"/>
          <w:szCs w:val="36"/>
          <w:lang w:val="ro-RO"/>
        </w:rPr>
      </w:pPr>
    </w:p>
    <w:p w:rsidR="00A8397B" w:rsidRDefault="00A8397B" w:rsidP="007F23EA">
      <w:pPr>
        <w:jc w:val="center"/>
        <w:rPr>
          <w:rFonts w:ascii="Times New Roman" w:hAnsi="Times New Roman" w:cs="Times New Roman"/>
          <w:b/>
          <w:color w:val="000000"/>
          <w:sz w:val="36"/>
          <w:szCs w:val="36"/>
          <w:lang w:val="ro-RO"/>
        </w:rPr>
      </w:pPr>
    </w:p>
    <w:p w:rsidR="00A8397B" w:rsidRDefault="00A8397B" w:rsidP="007F23EA">
      <w:pPr>
        <w:jc w:val="center"/>
        <w:rPr>
          <w:rFonts w:ascii="Times New Roman" w:hAnsi="Times New Roman" w:cs="Times New Roman"/>
          <w:b/>
          <w:color w:val="000000"/>
          <w:sz w:val="36"/>
          <w:szCs w:val="36"/>
          <w:lang w:val="ro-RO"/>
        </w:rPr>
      </w:pPr>
    </w:p>
    <w:p w:rsidR="00A8397B" w:rsidRDefault="00A8397B" w:rsidP="007F23EA">
      <w:pPr>
        <w:jc w:val="center"/>
        <w:rPr>
          <w:rFonts w:ascii="Times New Roman" w:hAnsi="Times New Roman" w:cs="Times New Roman"/>
          <w:b/>
          <w:color w:val="000000"/>
          <w:sz w:val="36"/>
          <w:szCs w:val="36"/>
          <w:lang w:val="ro-RO"/>
        </w:rPr>
      </w:pPr>
    </w:p>
    <w:p w:rsidR="00A8397B" w:rsidRDefault="00A8397B" w:rsidP="007F23EA">
      <w:pPr>
        <w:jc w:val="center"/>
        <w:rPr>
          <w:rFonts w:ascii="Times New Roman" w:hAnsi="Times New Roman" w:cs="Times New Roman"/>
          <w:b/>
          <w:color w:val="000000"/>
          <w:sz w:val="36"/>
          <w:szCs w:val="36"/>
          <w:lang w:val="ro-RO"/>
        </w:rPr>
      </w:pPr>
    </w:p>
    <w:p w:rsidR="00A8397B" w:rsidRDefault="00A8397B" w:rsidP="007F23EA">
      <w:pPr>
        <w:jc w:val="center"/>
        <w:rPr>
          <w:rFonts w:ascii="Times New Roman" w:hAnsi="Times New Roman" w:cs="Times New Roman"/>
          <w:b/>
          <w:color w:val="000000"/>
          <w:sz w:val="36"/>
          <w:szCs w:val="36"/>
          <w:lang w:val="ro-RO"/>
        </w:rPr>
      </w:pPr>
    </w:p>
    <w:p w:rsidR="00A8397B" w:rsidRDefault="00A8397B" w:rsidP="007F23EA">
      <w:pPr>
        <w:jc w:val="center"/>
        <w:rPr>
          <w:rFonts w:ascii="Times New Roman" w:hAnsi="Times New Roman" w:cs="Times New Roman"/>
          <w:b/>
          <w:color w:val="000000"/>
          <w:sz w:val="36"/>
          <w:szCs w:val="36"/>
          <w:lang w:val="ro-RO"/>
        </w:rPr>
      </w:pPr>
    </w:p>
    <w:p w:rsidR="004D2FEF" w:rsidRDefault="004D2FEF" w:rsidP="007F23EA">
      <w:pPr>
        <w:jc w:val="center"/>
        <w:rPr>
          <w:rFonts w:ascii="Times New Roman" w:hAnsi="Times New Roman" w:cs="Times New Roman"/>
          <w:b/>
          <w:color w:val="000000"/>
          <w:sz w:val="36"/>
          <w:szCs w:val="36"/>
          <w:lang w:val="ro-RO"/>
        </w:rPr>
      </w:pPr>
    </w:p>
    <w:p w:rsidR="004D2FEF" w:rsidRDefault="004D2FEF" w:rsidP="007F23EA">
      <w:pPr>
        <w:jc w:val="center"/>
        <w:rPr>
          <w:rFonts w:ascii="Times New Roman" w:hAnsi="Times New Roman" w:cs="Times New Roman"/>
          <w:b/>
          <w:color w:val="000000"/>
          <w:sz w:val="36"/>
          <w:szCs w:val="36"/>
          <w:lang w:val="ro-RO"/>
        </w:rPr>
      </w:pPr>
    </w:p>
    <w:p w:rsidR="004D2FEF" w:rsidRDefault="004D2FEF" w:rsidP="007F23EA">
      <w:pPr>
        <w:jc w:val="center"/>
        <w:rPr>
          <w:rFonts w:ascii="Times New Roman" w:hAnsi="Times New Roman" w:cs="Times New Roman"/>
          <w:b/>
          <w:color w:val="000000"/>
          <w:sz w:val="36"/>
          <w:szCs w:val="36"/>
          <w:lang w:val="ro-RO"/>
        </w:rPr>
      </w:pPr>
    </w:p>
    <w:p w:rsidR="004D2FEF" w:rsidRDefault="004D2FEF" w:rsidP="007F23EA">
      <w:pPr>
        <w:jc w:val="center"/>
        <w:rPr>
          <w:rFonts w:ascii="Times New Roman" w:hAnsi="Times New Roman" w:cs="Times New Roman"/>
          <w:b/>
          <w:color w:val="000000"/>
          <w:sz w:val="36"/>
          <w:szCs w:val="36"/>
          <w:lang w:val="ro-RO"/>
        </w:rPr>
      </w:pPr>
    </w:p>
    <w:p w:rsidR="004D2FEF" w:rsidRDefault="004D2FEF" w:rsidP="007F23EA">
      <w:pPr>
        <w:jc w:val="center"/>
        <w:rPr>
          <w:rFonts w:ascii="Times New Roman" w:hAnsi="Times New Roman" w:cs="Times New Roman"/>
          <w:b/>
          <w:color w:val="000000"/>
          <w:sz w:val="36"/>
          <w:szCs w:val="36"/>
          <w:lang w:val="ro-RO"/>
        </w:rPr>
      </w:pPr>
    </w:p>
    <w:p w:rsidR="004D2FEF" w:rsidRDefault="004D2FEF" w:rsidP="007F23EA">
      <w:pPr>
        <w:jc w:val="center"/>
        <w:rPr>
          <w:rFonts w:ascii="Times New Roman" w:hAnsi="Times New Roman" w:cs="Times New Roman"/>
          <w:b/>
          <w:color w:val="000000"/>
          <w:sz w:val="36"/>
          <w:szCs w:val="36"/>
          <w:lang w:val="ro-RO"/>
        </w:rPr>
      </w:pPr>
    </w:p>
    <w:p w:rsidR="004D2FEF" w:rsidRDefault="004D2FEF" w:rsidP="007F23EA">
      <w:pPr>
        <w:jc w:val="center"/>
        <w:rPr>
          <w:rFonts w:ascii="Times New Roman" w:hAnsi="Times New Roman" w:cs="Times New Roman"/>
          <w:b/>
          <w:color w:val="000000"/>
          <w:sz w:val="36"/>
          <w:szCs w:val="36"/>
          <w:lang w:val="ro-RO"/>
        </w:rPr>
      </w:pPr>
    </w:p>
    <w:p w:rsidR="004D2FEF" w:rsidRDefault="004D2FEF" w:rsidP="007F23EA">
      <w:pPr>
        <w:jc w:val="center"/>
        <w:rPr>
          <w:rFonts w:ascii="Times New Roman" w:hAnsi="Times New Roman" w:cs="Times New Roman"/>
          <w:b/>
          <w:color w:val="000000"/>
          <w:sz w:val="36"/>
          <w:szCs w:val="36"/>
          <w:lang w:val="ro-RO"/>
        </w:rPr>
      </w:pPr>
    </w:p>
    <w:p w:rsidR="00A8397B" w:rsidRDefault="00A8397B" w:rsidP="007F23EA">
      <w:pPr>
        <w:jc w:val="center"/>
        <w:rPr>
          <w:rFonts w:ascii="Times New Roman" w:hAnsi="Times New Roman" w:cs="Times New Roman"/>
          <w:b/>
          <w:color w:val="000000"/>
          <w:sz w:val="36"/>
          <w:szCs w:val="36"/>
          <w:lang w:val="ro-RO"/>
        </w:rPr>
      </w:pPr>
      <w:r>
        <w:rPr>
          <w:rFonts w:ascii="Times New Roman" w:hAnsi="Times New Roman" w:cs="Times New Roman"/>
          <w:b/>
          <w:color w:val="000000"/>
          <w:sz w:val="36"/>
          <w:szCs w:val="36"/>
          <w:lang w:val="ro-RO"/>
        </w:rPr>
        <w:lastRenderedPageBreak/>
        <w:t>CONSILIUL RAIONAL CĂLĂRAȘI</w:t>
      </w:r>
    </w:p>
    <w:p w:rsidR="00A8397B" w:rsidRDefault="00A8397B" w:rsidP="007F23EA">
      <w:pPr>
        <w:jc w:val="center"/>
        <w:rPr>
          <w:rFonts w:ascii="Times New Roman" w:hAnsi="Times New Roman" w:cs="Times New Roman"/>
          <w:b/>
          <w:color w:val="000000"/>
          <w:sz w:val="36"/>
          <w:szCs w:val="36"/>
          <w:lang w:val="ro-RO"/>
        </w:rPr>
      </w:pPr>
    </w:p>
    <w:p w:rsidR="00A8397B" w:rsidRDefault="00A8397B" w:rsidP="007F23EA">
      <w:pPr>
        <w:jc w:val="center"/>
        <w:rPr>
          <w:rFonts w:ascii="Times New Roman" w:hAnsi="Times New Roman" w:cs="Times New Roman"/>
          <w:b/>
          <w:color w:val="000000"/>
          <w:sz w:val="36"/>
          <w:szCs w:val="36"/>
          <w:lang w:val="ro-RO"/>
        </w:rPr>
      </w:pPr>
      <w:r>
        <w:rPr>
          <w:rFonts w:ascii="Times New Roman" w:hAnsi="Times New Roman" w:cs="Times New Roman"/>
          <w:b/>
          <w:color w:val="000000"/>
          <w:sz w:val="36"/>
          <w:szCs w:val="36"/>
          <w:lang w:val="ro-RO"/>
        </w:rPr>
        <w:t>DIRECȚIA de ÎNVĂȚĂMÎNT</w:t>
      </w:r>
    </w:p>
    <w:p w:rsidR="00A8397B" w:rsidRDefault="00A8397B" w:rsidP="007F23EA">
      <w:pPr>
        <w:jc w:val="center"/>
        <w:rPr>
          <w:rFonts w:ascii="Times New Roman" w:hAnsi="Times New Roman" w:cs="Times New Roman"/>
          <w:b/>
          <w:color w:val="000000"/>
          <w:sz w:val="36"/>
          <w:szCs w:val="36"/>
          <w:lang w:val="ro-RO"/>
        </w:rPr>
      </w:pPr>
    </w:p>
    <w:p w:rsidR="00A8397B" w:rsidRDefault="00A8397B" w:rsidP="007F23EA">
      <w:pPr>
        <w:jc w:val="center"/>
        <w:rPr>
          <w:rFonts w:ascii="Times New Roman" w:hAnsi="Times New Roman" w:cs="Times New Roman"/>
          <w:b/>
          <w:color w:val="000000"/>
          <w:sz w:val="36"/>
          <w:szCs w:val="36"/>
          <w:lang w:val="ro-RO"/>
        </w:rPr>
      </w:pPr>
    </w:p>
    <w:p w:rsidR="00A8397B" w:rsidRDefault="00A8397B" w:rsidP="007F23EA">
      <w:pPr>
        <w:jc w:val="center"/>
        <w:rPr>
          <w:rFonts w:ascii="Times New Roman" w:hAnsi="Times New Roman" w:cs="Times New Roman"/>
          <w:b/>
          <w:color w:val="000000"/>
          <w:sz w:val="36"/>
          <w:szCs w:val="36"/>
          <w:lang w:val="ro-RO"/>
        </w:rPr>
      </w:pPr>
    </w:p>
    <w:p w:rsidR="007E328E" w:rsidRPr="00A009FB" w:rsidRDefault="007E328E" w:rsidP="007F23EA">
      <w:pPr>
        <w:jc w:val="center"/>
        <w:rPr>
          <w:rFonts w:ascii="Times New Roman" w:hAnsi="Times New Roman" w:cs="Times New Roman"/>
          <w:b/>
          <w:color w:val="000000"/>
          <w:sz w:val="36"/>
          <w:szCs w:val="36"/>
          <w:lang w:val="ro-RO"/>
        </w:rPr>
      </w:pPr>
      <w:r w:rsidRPr="00A009FB">
        <w:rPr>
          <w:rFonts w:ascii="Times New Roman" w:hAnsi="Times New Roman" w:cs="Times New Roman"/>
          <w:b/>
          <w:color w:val="000000"/>
          <w:sz w:val="36"/>
          <w:szCs w:val="36"/>
          <w:lang w:val="ro-RO"/>
        </w:rPr>
        <w:t xml:space="preserve">PLAN </w:t>
      </w:r>
    </w:p>
    <w:p w:rsidR="00442850" w:rsidRPr="00A009FB" w:rsidRDefault="007E328E" w:rsidP="007F23EA">
      <w:pPr>
        <w:jc w:val="center"/>
        <w:rPr>
          <w:rFonts w:ascii="Times New Roman" w:hAnsi="Times New Roman" w:cs="Times New Roman"/>
          <w:b/>
          <w:color w:val="000000"/>
          <w:sz w:val="36"/>
          <w:szCs w:val="36"/>
          <w:lang w:val="ro-RO"/>
        </w:rPr>
      </w:pPr>
      <w:r w:rsidRPr="00A009FB">
        <w:rPr>
          <w:rFonts w:ascii="Times New Roman" w:hAnsi="Times New Roman" w:cs="Times New Roman"/>
          <w:b/>
          <w:color w:val="000000"/>
          <w:sz w:val="36"/>
          <w:szCs w:val="36"/>
          <w:lang w:val="ro-RO"/>
        </w:rPr>
        <w:t xml:space="preserve">strategic de dezvoltare a educației incluzive în raionul </w:t>
      </w:r>
      <w:r w:rsidR="002E498D" w:rsidRPr="00A009FB">
        <w:rPr>
          <w:rFonts w:ascii="Times New Roman" w:hAnsi="Times New Roman" w:cs="Times New Roman"/>
          <w:b/>
          <w:color w:val="000000"/>
          <w:sz w:val="36"/>
          <w:szCs w:val="36"/>
          <w:lang w:val="ro-RO"/>
        </w:rPr>
        <w:t>Călărași</w:t>
      </w:r>
    </w:p>
    <w:p w:rsidR="007E328E" w:rsidRPr="00A009FB" w:rsidRDefault="00442850" w:rsidP="007F23EA">
      <w:pPr>
        <w:jc w:val="center"/>
        <w:rPr>
          <w:rFonts w:ascii="Times New Roman" w:hAnsi="Times New Roman" w:cs="Times New Roman"/>
          <w:b/>
          <w:color w:val="000000"/>
          <w:sz w:val="32"/>
          <w:szCs w:val="32"/>
          <w:lang w:val="ro-RO"/>
        </w:rPr>
      </w:pPr>
      <w:r w:rsidRPr="00A009FB">
        <w:rPr>
          <w:rFonts w:ascii="Times New Roman" w:hAnsi="Times New Roman" w:cs="Times New Roman"/>
          <w:b/>
          <w:color w:val="000000"/>
          <w:sz w:val="32"/>
          <w:szCs w:val="32"/>
          <w:lang w:val="ro-RO"/>
        </w:rPr>
        <w:t>pentru anii 2015-2020</w:t>
      </w:r>
    </w:p>
    <w:p w:rsidR="007E328E" w:rsidRPr="00C16FC9" w:rsidRDefault="007E328E" w:rsidP="007F23EA">
      <w:pPr>
        <w:jc w:val="center"/>
        <w:rPr>
          <w:rFonts w:ascii="Times New Roman" w:hAnsi="Times New Roman" w:cs="Times New Roman"/>
          <w:b/>
          <w:noProof/>
          <w:color w:val="000000"/>
          <w:sz w:val="24"/>
          <w:szCs w:val="24"/>
          <w:lang w:val="ro-RO"/>
        </w:rPr>
      </w:pPr>
    </w:p>
    <w:p w:rsidR="007E328E" w:rsidRPr="00C16FC9" w:rsidRDefault="007E328E" w:rsidP="007F23EA">
      <w:pPr>
        <w:jc w:val="center"/>
        <w:rPr>
          <w:rFonts w:ascii="Times New Roman" w:hAnsi="Times New Roman" w:cs="Times New Roman"/>
          <w:b/>
          <w:noProof/>
          <w:color w:val="000000"/>
          <w:sz w:val="24"/>
          <w:szCs w:val="24"/>
          <w:lang w:val="ro-RO"/>
        </w:rPr>
      </w:pPr>
    </w:p>
    <w:p w:rsidR="007E328E" w:rsidRPr="00C16FC9" w:rsidRDefault="007E328E" w:rsidP="007F23EA">
      <w:pPr>
        <w:jc w:val="center"/>
        <w:rPr>
          <w:rFonts w:ascii="Times New Roman" w:hAnsi="Times New Roman" w:cs="Times New Roman"/>
          <w:b/>
          <w:noProof/>
          <w:color w:val="000000"/>
          <w:sz w:val="24"/>
          <w:szCs w:val="24"/>
          <w:lang w:val="ro-RO"/>
        </w:rPr>
      </w:pPr>
    </w:p>
    <w:p w:rsidR="007E328E" w:rsidRPr="00C16FC9" w:rsidRDefault="007E328E" w:rsidP="007F23EA">
      <w:pPr>
        <w:jc w:val="center"/>
        <w:rPr>
          <w:rFonts w:ascii="Times New Roman" w:hAnsi="Times New Roman" w:cs="Times New Roman"/>
          <w:b/>
          <w:noProof/>
          <w:color w:val="000000"/>
          <w:sz w:val="24"/>
          <w:szCs w:val="24"/>
          <w:lang w:val="ro-RO"/>
        </w:rPr>
      </w:pPr>
    </w:p>
    <w:p w:rsidR="007E328E" w:rsidRPr="00C16FC9" w:rsidRDefault="007E328E" w:rsidP="007F23EA">
      <w:pPr>
        <w:jc w:val="center"/>
        <w:rPr>
          <w:rFonts w:ascii="Times New Roman" w:hAnsi="Times New Roman" w:cs="Times New Roman"/>
          <w:b/>
          <w:noProof/>
          <w:color w:val="000000"/>
          <w:sz w:val="24"/>
          <w:szCs w:val="24"/>
          <w:lang w:val="ro-RO"/>
        </w:rPr>
      </w:pPr>
    </w:p>
    <w:p w:rsidR="009D771F" w:rsidRPr="00C16FC9" w:rsidRDefault="009D771F" w:rsidP="007F23EA">
      <w:pPr>
        <w:jc w:val="center"/>
        <w:rPr>
          <w:rFonts w:ascii="Times New Roman" w:hAnsi="Times New Roman" w:cs="Times New Roman"/>
          <w:b/>
          <w:noProof/>
          <w:color w:val="000000"/>
          <w:sz w:val="24"/>
          <w:szCs w:val="24"/>
          <w:lang w:val="ro-RO"/>
        </w:rPr>
      </w:pPr>
    </w:p>
    <w:p w:rsidR="009D771F" w:rsidRDefault="009D771F" w:rsidP="007F23EA">
      <w:pPr>
        <w:jc w:val="center"/>
        <w:rPr>
          <w:rFonts w:ascii="Times New Roman" w:hAnsi="Times New Roman" w:cs="Times New Roman"/>
          <w:b/>
          <w:noProof/>
          <w:color w:val="000000"/>
          <w:sz w:val="24"/>
          <w:szCs w:val="24"/>
          <w:lang w:val="ro-RO"/>
        </w:rPr>
      </w:pPr>
    </w:p>
    <w:p w:rsidR="00A8397B" w:rsidRDefault="00A8397B" w:rsidP="007F23EA">
      <w:pPr>
        <w:jc w:val="center"/>
        <w:rPr>
          <w:rFonts w:ascii="Times New Roman" w:hAnsi="Times New Roman" w:cs="Times New Roman"/>
          <w:b/>
          <w:noProof/>
          <w:color w:val="000000"/>
          <w:sz w:val="24"/>
          <w:szCs w:val="24"/>
          <w:lang w:val="ro-RO"/>
        </w:rPr>
      </w:pPr>
    </w:p>
    <w:p w:rsidR="00A8397B" w:rsidRDefault="00A8397B" w:rsidP="007F23EA">
      <w:pPr>
        <w:jc w:val="center"/>
        <w:rPr>
          <w:rFonts w:ascii="Times New Roman" w:hAnsi="Times New Roman" w:cs="Times New Roman"/>
          <w:b/>
          <w:noProof/>
          <w:color w:val="000000"/>
          <w:sz w:val="24"/>
          <w:szCs w:val="24"/>
          <w:lang w:val="ro-RO"/>
        </w:rPr>
      </w:pPr>
    </w:p>
    <w:p w:rsidR="00A8397B" w:rsidRDefault="00A8397B" w:rsidP="007F23EA">
      <w:pPr>
        <w:jc w:val="center"/>
        <w:rPr>
          <w:rFonts w:ascii="Times New Roman" w:hAnsi="Times New Roman" w:cs="Times New Roman"/>
          <w:b/>
          <w:noProof/>
          <w:color w:val="000000"/>
          <w:sz w:val="24"/>
          <w:szCs w:val="24"/>
          <w:lang w:val="ro-RO"/>
        </w:rPr>
      </w:pPr>
    </w:p>
    <w:p w:rsidR="00A8397B" w:rsidRPr="00C16FC9" w:rsidRDefault="00A8397B" w:rsidP="007F23EA">
      <w:pPr>
        <w:jc w:val="center"/>
        <w:rPr>
          <w:rFonts w:ascii="Times New Roman" w:hAnsi="Times New Roman" w:cs="Times New Roman"/>
          <w:b/>
          <w:noProof/>
          <w:color w:val="000000"/>
          <w:sz w:val="24"/>
          <w:szCs w:val="24"/>
          <w:lang w:val="ro-RO"/>
        </w:rPr>
      </w:pPr>
    </w:p>
    <w:p w:rsidR="00860903" w:rsidRPr="00C16FC9" w:rsidRDefault="00860903" w:rsidP="007F23EA">
      <w:pPr>
        <w:jc w:val="center"/>
        <w:rPr>
          <w:rFonts w:ascii="Times New Roman" w:hAnsi="Times New Roman" w:cs="Times New Roman"/>
          <w:b/>
          <w:noProof/>
          <w:color w:val="000000"/>
          <w:sz w:val="24"/>
          <w:szCs w:val="24"/>
          <w:lang w:val="ro-RO"/>
        </w:rPr>
      </w:pPr>
    </w:p>
    <w:p w:rsidR="00442850" w:rsidRDefault="00442850" w:rsidP="007F23EA">
      <w:pPr>
        <w:jc w:val="center"/>
        <w:rPr>
          <w:rFonts w:ascii="Times New Roman" w:hAnsi="Times New Roman" w:cs="Times New Roman"/>
          <w:b/>
          <w:noProof/>
          <w:color w:val="000000"/>
          <w:sz w:val="24"/>
          <w:szCs w:val="24"/>
          <w:lang w:val="ro-RO"/>
        </w:rPr>
      </w:pPr>
    </w:p>
    <w:p w:rsidR="00A009FB" w:rsidRDefault="00A009FB" w:rsidP="007F23EA">
      <w:pPr>
        <w:jc w:val="center"/>
        <w:rPr>
          <w:rFonts w:ascii="Times New Roman" w:hAnsi="Times New Roman" w:cs="Times New Roman"/>
          <w:b/>
          <w:noProof/>
          <w:color w:val="000000"/>
          <w:sz w:val="24"/>
          <w:szCs w:val="24"/>
          <w:lang w:val="ro-RO"/>
        </w:rPr>
      </w:pPr>
    </w:p>
    <w:p w:rsidR="00A009FB" w:rsidRPr="00C16FC9" w:rsidRDefault="00A009FB" w:rsidP="007F23EA">
      <w:pPr>
        <w:jc w:val="center"/>
        <w:rPr>
          <w:rFonts w:ascii="Times New Roman" w:hAnsi="Times New Roman" w:cs="Times New Roman"/>
          <w:b/>
          <w:noProof/>
          <w:color w:val="000000"/>
          <w:sz w:val="24"/>
          <w:szCs w:val="24"/>
          <w:lang w:val="ro-RO"/>
        </w:rPr>
      </w:pPr>
    </w:p>
    <w:tbl>
      <w:tblPr>
        <w:tblW w:w="0" w:type="auto"/>
        <w:jc w:val="center"/>
        <w:shd w:val="clear" w:color="auto" w:fill="F2F2F2"/>
        <w:tblLook w:val="04A0" w:firstRow="1" w:lastRow="0" w:firstColumn="1" w:lastColumn="0" w:noHBand="0" w:noVBand="1"/>
      </w:tblPr>
      <w:tblGrid>
        <w:gridCol w:w="9549"/>
      </w:tblGrid>
      <w:tr w:rsidR="007E328E" w:rsidRPr="00C16FC9" w:rsidTr="006702EF">
        <w:trPr>
          <w:jc w:val="center"/>
        </w:trPr>
        <w:tc>
          <w:tcPr>
            <w:tcW w:w="9549" w:type="dxa"/>
            <w:shd w:val="clear" w:color="auto" w:fill="F2F2F2"/>
          </w:tcPr>
          <w:p w:rsidR="007E328E" w:rsidRPr="00C16FC9" w:rsidRDefault="007E328E" w:rsidP="007F23EA">
            <w:pPr>
              <w:spacing w:after="0"/>
              <w:jc w:val="center"/>
              <w:rPr>
                <w:rFonts w:ascii="Times New Roman" w:hAnsi="Times New Roman" w:cs="Times New Roman"/>
                <w:sz w:val="24"/>
                <w:szCs w:val="24"/>
                <w:lang w:val="ro-RO"/>
              </w:rPr>
            </w:pPr>
          </w:p>
          <w:p w:rsidR="007E328E" w:rsidRPr="00C16FC9" w:rsidRDefault="007E328E" w:rsidP="007F23EA">
            <w:pPr>
              <w:spacing w:after="0"/>
              <w:jc w:val="center"/>
              <w:rPr>
                <w:rFonts w:ascii="Times New Roman" w:hAnsi="Times New Roman" w:cs="Times New Roman"/>
                <w:sz w:val="24"/>
                <w:szCs w:val="24"/>
                <w:lang w:val="ro-RO"/>
              </w:rPr>
            </w:pPr>
            <w:r w:rsidRPr="00C16FC9">
              <w:rPr>
                <w:rFonts w:ascii="Times New Roman" w:hAnsi="Times New Roman" w:cs="Times New Roman"/>
                <w:sz w:val="24"/>
                <w:szCs w:val="24"/>
                <w:lang w:val="ro-RO"/>
              </w:rPr>
              <w:t xml:space="preserve">Elaborat în cadrul Proiectului </w:t>
            </w:r>
            <w:r w:rsidR="00CE39E6">
              <w:rPr>
                <w:rFonts w:ascii="Times New Roman" w:hAnsi="Times New Roman" w:cs="Times New Roman"/>
                <w:sz w:val="24"/>
                <w:szCs w:val="24"/>
                <w:lang w:val="ro-RO"/>
              </w:rPr>
              <w:t>”</w:t>
            </w:r>
            <w:r w:rsidRPr="00C16FC9">
              <w:rPr>
                <w:rFonts w:ascii="Times New Roman" w:hAnsi="Times New Roman" w:cs="Times New Roman"/>
                <w:sz w:val="24"/>
                <w:szCs w:val="24"/>
                <w:lang w:val="ro-RO"/>
              </w:rPr>
              <w:t>Integrarea copiilor cu dizabilități în școlile generale</w:t>
            </w:r>
            <w:r w:rsidR="00CF3906" w:rsidRPr="00C16FC9">
              <w:rPr>
                <w:rFonts w:ascii="Times New Roman" w:hAnsi="Times New Roman" w:cs="Times New Roman"/>
                <w:sz w:val="24"/>
                <w:szCs w:val="24"/>
                <w:lang w:val="ro-RO"/>
              </w:rPr>
              <w:t>”</w:t>
            </w:r>
            <w:r w:rsidR="00680794" w:rsidRPr="00C16FC9">
              <w:rPr>
                <w:rFonts w:ascii="Times New Roman" w:hAnsi="Times New Roman" w:cs="Times New Roman"/>
                <w:sz w:val="24"/>
                <w:szCs w:val="24"/>
                <w:lang w:val="ro-RO"/>
              </w:rPr>
              <w:t>, finanțat de Banca Mondială,</w:t>
            </w:r>
            <w:r w:rsidRPr="00C16FC9">
              <w:rPr>
                <w:rFonts w:ascii="Times New Roman" w:hAnsi="Times New Roman" w:cs="Times New Roman"/>
                <w:sz w:val="24"/>
                <w:szCs w:val="24"/>
                <w:lang w:val="ro-RO"/>
              </w:rPr>
              <w:t xml:space="preserve"> administrat de FISM și implementat de Lumos Foundation Moldova</w:t>
            </w:r>
          </w:p>
          <w:p w:rsidR="007E328E" w:rsidRPr="00C16FC9" w:rsidRDefault="007E328E" w:rsidP="007F23EA">
            <w:pPr>
              <w:spacing w:after="0"/>
              <w:jc w:val="center"/>
              <w:rPr>
                <w:rFonts w:ascii="Times New Roman" w:hAnsi="Times New Roman" w:cs="Times New Roman"/>
                <w:sz w:val="24"/>
                <w:szCs w:val="24"/>
                <w:lang w:val="ro-RO"/>
              </w:rPr>
            </w:pPr>
          </w:p>
        </w:tc>
      </w:tr>
    </w:tbl>
    <w:p w:rsidR="007E328E" w:rsidRPr="00C16FC9" w:rsidRDefault="00C754A0" w:rsidP="007A3EEF">
      <w:pPr>
        <w:spacing w:before="120" w:after="120"/>
        <w:rPr>
          <w:rFonts w:ascii="Times New Roman" w:hAnsi="Times New Roman" w:cs="Times New Roman"/>
          <w:b/>
          <w:sz w:val="24"/>
          <w:szCs w:val="24"/>
          <w:lang w:val="ro-RO"/>
        </w:rPr>
      </w:pPr>
      <w:r w:rsidRPr="00C16FC9">
        <w:rPr>
          <w:rFonts w:ascii="Times New Roman" w:hAnsi="Times New Roman" w:cs="Times New Roman"/>
          <w:b/>
          <w:sz w:val="24"/>
          <w:szCs w:val="24"/>
          <w:lang w:val="ro-RO"/>
        </w:rPr>
        <w:t xml:space="preserve">Introducere. </w:t>
      </w:r>
      <w:r w:rsidR="003E3B2C" w:rsidRPr="00C16FC9">
        <w:rPr>
          <w:rFonts w:ascii="Times New Roman" w:hAnsi="Times New Roman" w:cs="Times New Roman"/>
          <w:b/>
          <w:sz w:val="24"/>
          <w:szCs w:val="24"/>
          <w:lang w:val="ro-RO"/>
        </w:rPr>
        <w:t>Context general</w:t>
      </w:r>
      <w:r w:rsidR="00C8652C" w:rsidRPr="00C16FC9">
        <w:rPr>
          <w:rFonts w:ascii="Times New Roman" w:hAnsi="Times New Roman" w:cs="Times New Roman"/>
          <w:b/>
          <w:sz w:val="24"/>
          <w:szCs w:val="24"/>
          <w:lang w:val="ro-RO"/>
        </w:rPr>
        <w:t xml:space="preserve"> </w:t>
      </w:r>
    </w:p>
    <w:p w:rsidR="00B04C06" w:rsidRPr="00C16FC9" w:rsidRDefault="00B04C06" w:rsidP="007A3EEF">
      <w:pPr>
        <w:spacing w:before="120" w:after="120"/>
        <w:jc w:val="both"/>
        <w:rPr>
          <w:rFonts w:ascii="Times New Roman" w:hAnsi="Times New Roman" w:cs="Times New Roman"/>
          <w:sz w:val="24"/>
          <w:szCs w:val="24"/>
          <w:lang w:val="ro-RO"/>
        </w:rPr>
      </w:pPr>
      <w:r w:rsidRPr="00C16FC9">
        <w:rPr>
          <w:rFonts w:ascii="Times New Roman" w:hAnsi="Times New Roman" w:cs="Times New Roman"/>
          <w:sz w:val="24"/>
          <w:szCs w:val="24"/>
          <w:lang w:val="ro-RO"/>
        </w:rPr>
        <w:t>Evoluția din ultimii ani a politicilor internaționale în domeniul învățământului indică, tot mai clar, asupra ideii incluziunii educaționale ca fiind prioritară pe agenda statelor și guvernelor. La nivel global, există un consens cvasi-total privind recunoașterea dreptului copiilor la educație în medii generale de învățare.</w:t>
      </w:r>
    </w:p>
    <w:p w:rsidR="00EF1800" w:rsidRPr="00C16FC9" w:rsidRDefault="00B04C06" w:rsidP="007A3EEF">
      <w:pPr>
        <w:spacing w:before="120" w:after="120"/>
        <w:jc w:val="both"/>
        <w:rPr>
          <w:rFonts w:ascii="Times New Roman" w:hAnsi="Times New Roman" w:cs="Times New Roman"/>
          <w:sz w:val="24"/>
          <w:szCs w:val="24"/>
          <w:lang w:val="ro-RO"/>
        </w:rPr>
      </w:pPr>
      <w:r w:rsidRPr="00C16FC9">
        <w:rPr>
          <w:rFonts w:ascii="Times New Roman" w:hAnsi="Times New Roman" w:cs="Times New Roman"/>
          <w:sz w:val="24"/>
          <w:szCs w:val="24"/>
          <w:lang w:val="ro-RO"/>
        </w:rPr>
        <w:t xml:space="preserve">În calitate de semnatar al Convenției ONU cu privire la drepturile copilului și Convenției ONU privind drepturile persoanelor cu dizabilități, Republica Moldova s-a raliat </w:t>
      </w:r>
      <w:r w:rsidR="00C73298" w:rsidRPr="00C16FC9">
        <w:rPr>
          <w:rFonts w:ascii="Times New Roman" w:hAnsi="Times New Roman" w:cs="Times New Roman"/>
          <w:sz w:val="24"/>
          <w:szCs w:val="24"/>
          <w:lang w:val="ro-RO"/>
        </w:rPr>
        <w:t>tendințelor internaționale</w:t>
      </w:r>
      <w:r w:rsidRPr="00C16FC9">
        <w:rPr>
          <w:rFonts w:ascii="Times New Roman" w:hAnsi="Times New Roman" w:cs="Times New Roman"/>
          <w:sz w:val="24"/>
          <w:szCs w:val="24"/>
          <w:lang w:val="ro-RO"/>
        </w:rPr>
        <w:t xml:space="preserve"> orientate spre asigurarea accesului la educație </w:t>
      </w:r>
      <w:r w:rsidR="00EF1800" w:rsidRPr="00C16FC9">
        <w:rPr>
          <w:rFonts w:ascii="Times New Roman" w:hAnsi="Times New Roman" w:cs="Times New Roman"/>
          <w:sz w:val="24"/>
          <w:szCs w:val="24"/>
          <w:lang w:val="ro-RO"/>
        </w:rPr>
        <w:t>și a demarat procese și schimbări remarcabile, manifestate prin reformarea sistemului rezidențial d</w:t>
      </w:r>
      <w:r w:rsidR="00C73298" w:rsidRPr="00C16FC9">
        <w:rPr>
          <w:rFonts w:ascii="Times New Roman" w:hAnsi="Times New Roman" w:cs="Times New Roman"/>
          <w:sz w:val="24"/>
          <w:szCs w:val="24"/>
          <w:lang w:val="ro-RO"/>
        </w:rPr>
        <w:t>e</w:t>
      </w:r>
      <w:r w:rsidR="00EF1800" w:rsidRPr="00C16FC9">
        <w:rPr>
          <w:rFonts w:ascii="Times New Roman" w:hAnsi="Times New Roman" w:cs="Times New Roman"/>
          <w:sz w:val="24"/>
          <w:szCs w:val="24"/>
          <w:lang w:val="ro-RO"/>
        </w:rPr>
        <w:t xml:space="preserve"> îngrijire a copilului și dezvoltarea educației incluzive.</w:t>
      </w:r>
    </w:p>
    <w:p w:rsidR="00B04C06" w:rsidRPr="00C16FC9" w:rsidRDefault="00B04C06" w:rsidP="007A3EEF">
      <w:pPr>
        <w:spacing w:before="120" w:after="120"/>
        <w:jc w:val="both"/>
        <w:rPr>
          <w:rFonts w:ascii="Times New Roman" w:hAnsi="Times New Roman" w:cs="Times New Roman"/>
          <w:sz w:val="24"/>
          <w:szCs w:val="24"/>
          <w:lang w:val="ro-RO"/>
        </w:rPr>
      </w:pPr>
      <w:r w:rsidRPr="00C16FC9">
        <w:rPr>
          <w:rFonts w:ascii="Times New Roman" w:hAnsi="Times New Roman" w:cs="Times New Roman"/>
          <w:sz w:val="24"/>
          <w:szCs w:val="24"/>
          <w:lang w:val="ro-RO"/>
        </w:rPr>
        <w:t xml:space="preserve">Codul Educației, Strategia ”Educația 2020” </w:t>
      </w:r>
      <w:r w:rsidR="00EF1800" w:rsidRPr="00C16FC9">
        <w:rPr>
          <w:rFonts w:ascii="Times New Roman" w:hAnsi="Times New Roman" w:cs="Times New Roman"/>
          <w:sz w:val="24"/>
          <w:szCs w:val="24"/>
          <w:lang w:val="ro-RO"/>
        </w:rPr>
        <w:t xml:space="preserve">se referă explicit la educația incluzivă și </w:t>
      </w:r>
      <w:r w:rsidRPr="00C16FC9">
        <w:rPr>
          <w:rFonts w:ascii="Times New Roman" w:hAnsi="Times New Roman" w:cs="Times New Roman"/>
          <w:sz w:val="24"/>
          <w:szCs w:val="24"/>
          <w:lang w:val="ro-RO"/>
        </w:rPr>
        <w:t xml:space="preserve">stabilesc </w:t>
      </w:r>
      <w:r w:rsidR="00EF1800" w:rsidRPr="00C16FC9">
        <w:rPr>
          <w:rFonts w:ascii="Times New Roman" w:hAnsi="Times New Roman" w:cs="Times New Roman"/>
          <w:sz w:val="24"/>
          <w:szCs w:val="24"/>
          <w:lang w:val="ro-RO"/>
        </w:rPr>
        <w:t xml:space="preserve">promovarea incluziunii copiilor drept prioritate educațională a sistemului de învățământ național.  </w:t>
      </w:r>
      <w:r w:rsidRPr="00C16FC9">
        <w:rPr>
          <w:rFonts w:ascii="Times New Roman" w:hAnsi="Times New Roman" w:cs="Times New Roman"/>
          <w:sz w:val="24"/>
          <w:szCs w:val="24"/>
          <w:lang w:val="ro-RO"/>
        </w:rPr>
        <w:t xml:space="preserve"> </w:t>
      </w:r>
    </w:p>
    <w:p w:rsidR="00DD140D" w:rsidRPr="00C16FC9" w:rsidRDefault="00C73298" w:rsidP="007A3EEF">
      <w:pPr>
        <w:spacing w:before="120" w:after="120"/>
        <w:jc w:val="both"/>
        <w:rPr>
          <w:rFonts w:ascii="Times New Roman" w:hAnsi="Times New Roman" w:cs="Times New Roman"/>
          <w:sz w:val="24"/>
          <w:szCs w:val="24"/>
          <w:lang w:val="ro-RO"/>
        </w:rPr>
      </w:pPr>
      <w:r w:rsidRPr="00C16FC9">
        <w:rPr>
          <w:rFonts w:ascii="Times New Roman" w:hAnsi="Times New Roman" w:cs="Times New Roman"/>
          <w:sz w:val="24"/>
          <w:szCs w:val="24"/>
          <w:lang w:val="ro-RO"/>
        </w:rPr>
        <w:t xml:space="preserve">Odată cu aprobarea de către Guvern a </w:t>
      </w:r>
      <w:r w:rsidR="00145244" w:rsidRPr="00C16FC9">
        <w:rPr>
          <w:rFonts w:ascii="Times New Roman" w:hAnsi="Times New Roman" w:cs="Times New Roman"/>
          <w:sz w:val="24"/>
          <w:szCs w:val="24"/>
          <w:lang w:val="ro-RO"/>
        </w:rPr>
        <w:t>Programul</w:t>
      </w:r>
      <w:r w:rsidRPr="00C16FC9">
        <w:rPr>
          <w:rFonts w:ascii="Times New Roman" w:hAnsi="Times New Roman" w:cs="Times New Roman"/>
          <w:sz w:val="24"/>
          <w:szCs w:val="24"/>
          <w:lang w:val="ro-RO"/>
        </w:rPr>
        <w:t>ui</w:t>
      </w:r>
      <w:r w:rsidR="00145244" w:rsidRPr="00C16FC9">
        <w:rPr>
          <w:rFonts w:ascii="Times New Roman" w:hAnsi="Times New Roman" w:cs="Times New Roman"/>
          <w:sz w:val="24"/>
          <w:szCs w:val="24"/>
          <w:lang w:val="ro-RO"/>
        </w:rPr>
        <w:t xml:space="preserve"> de dezvoltare a educației incluzive în Republica Moldova pentru anii 2011-2020</w:t>
      </w:r>
      <w:r w:rsidR="00CE39E6">
        <w:rPr>
          <w:rFonts w:ascii="Times New Roman" w:hAnsi="Times New Roman" w:cs="Times New Roman"/>
          <w:sz w:val="24"/>
          <w:szCs w:val="24"/>
          <w:lang w:val="ro-RO"/>
        </w:rPr>
        <w:t>,</w:t>
      </w:r>
      <w:r w:rsidR="00145244" w:rsidRPr="00C16FC9">
        <w:rPr>
          <w:rFonts w:ascii="Times New Roman" w:hAnsi="Times New Roman" w:cs="Times New Roman"/>
          <w:sz w:val="24"/>
          <w:szCs w:val="24"/>
          <w:lang w:val="ro-RO"/>
        </w:rPr>
        <w:t xml:space="preserve"> </w:t>
      </w:r>
      <w:r w:rsidRPr="00C16FC9">
        <w:rPr>
          <w:rFonts w:ascii="Times New Roman" w:hAnsi="Times New Roman" w:cs="Times New Roman"/>
          <w:sz w:val="24"/>
          <w:szCs w:val="24"/>
          <w:lang w:val="ro-RO"/>
        </w:rPr>
        <w:t>a fost</w:t>
      </w:r>
      <w:r w:rsidR="00145244" w:rsidRPr="00C16FC9">
        <w:rPr>
          <w:rFonts w:ascii="Times New Roman" w:hAnsi="Times New Roman" w:cs="Times New Roman"/>
          <w:sz w:val="24"/>
          <w:szCs w:val="24"/>
          <w:lang w:val="ro-RO"/>
        </w:rPr>
        <w:t xml:space="preserve"> </w:t>
      </w:r>
      <w:r w:rsidR="008058CE" w:rsidRPr="00C16FC9">
        <w:rPr>
          <w:rFonts w:ascii="Times New Roman" w:hAnsi="Times New Roman" w:cs="Times New Roman"/>
          <w:sz w:val="24"/>
          <w:szCs w:val="24"/>
          <w:lang w:val="ro-RO"/>
        </w:rPr>
        <w:t xml:space="preserve">creat </w:t>
      </w:r>
      <w:r w:rsidR="00145244" w:rsidRPr="00C16FC9">
        <w:rPr>
          <w:rFonts w:ascii="Times New Roman" w:hAnsi="Times New Roman" w:cs="Times New Roman"/>
          <w:sz w:val="24"/>
          <w:szCs w:val="24"/>
          <w:lang w:val="ro-RO"/>
        </w:rPr>
        <w:t xml:space="preserve">cadrul </w:t>
      </w:r>
      <w:r w:rsidR="003E3B2C" w:rsidRPr="00C16FC9">
        <w:rPr>
          <w:rFonts w:ascii="Times New Roman" w:hAnsi="Times New Roman" w:cs="Times New Roman"/>
          <w:sz w:val="24"/>
          <w:szCs w:val="24"/>
          <w:lang w:val="ro-RO"/>
        </w:rPr>
        <w:t xml:space="preserve">general </w:t>
      </w:r>
      <w:r w:rsidR="00145244" w:rsidRPr="00C16FC9">
        <w:rPr>
          <w:rFonts w:ascii="Times New Roman" w:hAnsi="Times New Roman" w:cs="Times New Roman"/>
          <w:sz w:val="24"/>
          <w:szCs w:val="24"/>
          <w:lang w:val="ro-RO"/>
        </w:rPr>
        <w:t>conceptual-metodologic</w:t>
      </w:r>
      <w:r w:rsidR="003E3B2C" w:rsidRPr="00C16FC9">
        <w:rPr>
          <w:rFonts w:ascii="Times New Roman" w:hAnsi="Times New Roman" w:cs="Times New Roman"/>
          <w:sz w:val="24"/>
          <w:szCs w:val="24"/>
          <w:lang w:val="ro-RO"/>
        </w:rPr>
        <w:t xml:space="preserve"> pentru promovarea și </w:t>
      </w:r>
      <w:r w:rsidRPr="00C16FC9">
        <w:rPr>
          <w:rFonts w:ascii="Times New Roman" w:hAnsi="Times New Roman" w:cs="Times New Roman"/>
          <w:sz w:val="24"/>
          <w:szCs w:val="24"/>
          <w:lang w:val="ro-RO"/>
        </w:rPr>
        <w:t>dezvoltarea unor noi abordări în educație</w:t>
      </w:r>
      <w:r w:rsidR="003E3B2C" w:rsidRPr="00C16FC9">
        <w:rPr>
          <w:rFonts w:ascii="Times New Roman" w:hAnsi="Times New Roman" w:cs="Times New Roman"/>
          <w:sz w:val="24"/>
          <w:szCs w:val="24"/>
          <w:lang w:val="ro-RO"/>
        </w:rPr>
        <w:t>.</w:t>
      </w:r>
      <w:r w:rsidR="00145244" w:rsidRPr="00C16FC9">
        <w:rPr>
          <w:rFonts w:ascii="Times New Roman" w:hAnsi="Times New Roman" w:cs="Times New Roman"/>
          <w:sz w:val="24"/>
          <w:szCs w:val="24"/>
          <w:lang w:val="ro-RO"/>
        </w:rPr>
        <w:t xml:space="preserve"> </w:t>
      </w:r>
      <w:r w:rsidR="003E3B2C" w:rsidRPr="00C16FC9">
        <w:rPr>
          <w:rFonts w:ascii="Times New Roman" w:hAnsi="Times New Roman" w:cs="Times New Roman"/>
          <w:sz w:val="24"/>
          <w:szCs w:val="24"/>
          <w:lang w:val="ro-RO"/>
        </w:rPr>
        <w:t>Pentru ca prevederile generale ale Programului să fie traduse în activități concrete și rezultate tangibile, este necesar ca și la nivel raiona</w:t>
      </w:r>
      <w:r w:rsidR="008058CE" w:rsidRPr="00C16FC9">
        <w:rPr>
          <w:rFonts w:ascii="Times New Roman" w:hAnsi="Times New Roman" w:cs="Times New Roman"/>
          <w:sz w:val="24"/>
          <w:szCs w:val="24"/>
          <w:lang w:val="ro-RO"/>
        </w:rPr>
        <w:t>l</w:t>
      </w:r>
      <w:r w:rsidR="003E3B2C" w:rsidRPr="00C16FC9">
        <w:rPr>
          <w:rFonts w:ascii="Times New Roman" w:hAnsi="Times New Roman" w:cs="Times New Roman"/>
          <w:sz w:val="24"/>
          <w:szCs w:val="24"/>
          <w:lang w:val="ro-RO"/>
        </w:rPr>
        <w:t xml:space="preserve"> să fie aprobate și puse în aplicare planuri de acțiuni care să orienteze </w:t>
      </w:r>
      <w:r w:rsidR="0028513F" w:rsidRPr="00C16FC9">
        <w:rPr>
          <w:rFonts w:ascii="Times New Roman" w:hAnsi="Times New Roman" w:cs="Times New Roman"/>
          <w:sz w:val="24"/>
          <w:szCs w:val="24"/>
          <w:lang w:val="ro-RO"/>
        </w:rPr>
        <w:t>politicile</w:t>
      </w:r>
      <w:r w:rsidR="00DD140D" w:rsidRPr="00C16FC9">
        <w:rPr>
          <w:rFonts w:ascii="Times New Roman" w:hAnsi="Times New Roman" w:cs="Times New Roman"/>
          <w:sz w:val="24"/>
          <w:szCs w:val="24"/>
          <w:lang w:val="ro-RO"/>
        </w:rPr>
        <w:t xml:space="preserve">, procesele și </w:t>
      </w:r>
      <w:r w:rsidR="003E3B2C" w:rsidRPr="00C16FC9">
        <w:rPr>
          <w:rFonts w:ascii="Times New Roman" w:hAnsi="Times New Roman" w:cs="Times New Roman"/>
          <w:sz w:val="24"/>
          <w:szCs w:val="24"/>
          <w:lang w:val="ro-RO"/>
        </w:rPr>
        <w:t xml:space="preserve">resursele </w:t>
      </w:r>
      <w:r w:rsidR="00DD140D" w:rsidRPr="00C16FC9">
        <w:rPr>
          <w:rFonts w:ascii="Times New Roman" w:hAnsi="Times New Roman" w:cs="Times New Roman"/>
          <w:sz w:val="24"/>
          <w:szCs w:val="24"/>
          <w:lang w:val="ro-RO"/>
        </w:rPr>
        <w:t>locale</w:t>
      </w:r>
      <w:r w:rsidR="003E3B2C" w:rsidRPr="00C16FC9">
        <w:rPr>
          <w:rFonts w:ascii="Times New Roman" w:hAnsi="Times New Roman" w:cs="Times New Roman"/>
          <w:sz w:val="24"/>
          <w:szCs w:val="24"/>
          <w:lang w:val="ro-RO"/>
        </w:rPr>
        <w:t xml:space="preserve"> în scopul realizării dezideratelor declarate prin angajamentele naționale asumate.</w:t>
      </w:r>
    </w:p>
    <w:p w:rsidR="00DD140D" w:rsidRPr="00C16FC9" w:rsidRDefault="003E3B2C" w:rsidP="007A3EEF">
      <w:pPr>
        <w:spacing w:before="120" w:after="120"/>
        <w:jc w:val="both"/>
        <w:rPr>
          <w:rFonts w:ascii="Times New Roman" w:hAnsi="Times New Roman" w:cs="Times New Roman"/>
          <w:sz w:val="24"/>
          <w:szCs w:val="24"/>
          <w:lang w:val="ro-RO"/>
        </w:rPr>
      </w:pPr>
      <w:r w:rsidRPr="00C16FC9">
        <w:rPr>
          <w:rFonts w:ascii="Times New Roman" w:hAnsi="Times New Roman" w:cs="Times New Roman"/>
          <w:sz w:val="24"/>
          <w:szCs w:val="24"/>
          <w:lang w:val="ro-RO"/>
        </w:rPr>
        <w:t xml:space="preserve">În </w:t>
      </w:r>
      <w:r w:rsidR="00DD140D" w:rsidRPr="00C16FC9">
        <w:rPr>
          <w:rFonts w:ascii="Times New Roman" w:hAnsi="Times New Roman" w:cs="Times New Roman"/>
          <w:sz w:val="24"/>
          <w:szCs w:val="24"/>
          <w:lang w:val="ro-RO"/>
        </w:rPr>
        <w:t xml:space="preserve">acest scop, a fost elaborat Planul </w:t>
      </w:r>
      <w:r w:rsidR="0022611E" w:rsidRPr="00C16FC9">
        <w:rPr>
          <w:rFonts w:ascii="Times New Roman" w:hAnsi="Times New Roman" w:cs="Times New Roman"/>
          <w:sz w:val="24"/>
          <w:szCs w:val="24"/>
          <w:lang w:val="ro-RO"/>
        </w:rPr>
        <w:t xml:space="preserve">strategic de </w:t>
      </w:r>
      <w:r w:rsidR="00DD140D" w:rsidRPr="00C16FC9">
        <w:rPr>
          <w:rFonts w:ascii="Times New Roman" w:hAnsi="Times New Roman" w:cs="Times New Roman"/>
          <w:sz w:val="24"/>
          <w:szCs w:val="24"/>
          <w:lang w:val="ro-RO"/>
        </w:rPr>
        <w:t>dezvoltare a educației incluzive</w:t>
      </w:r>
      <w:r w:rsidR="0022611E" w:rsidRPr="00C16FC9">
        <w:rPr>
          <w:rFonts w:ascii="Times New Roman" w:hAnsi="Times New Roman" w:cs="Times New Roman"/>
          <w:sz w:val="24"/>
          <w:szCs w:val="24"/>
          <w:lang w:val="ro-RO"/>
        </w:rPr>
        <w:t xml:space="preserve"> în raionul Călărași pentru anii 2015-2020</w:t>
      </w:r>
      <w:r w:rsidR="00DD140D" w:rsidRPr="00C16FC9">
        <w:rPr>
          <w:rFonts w:ascii="Times New Roman" w:hAnsi="Times New Roman" w:cs="Times New Roman"/>
          <w:sz w:val="24"/>
          <w:szCs w:val="24"/>
          <w:lang w:val="ro-RO"/>
        </w:rPr>
        <w:t>, bazat pe analiza rezultatelor cartografierii serviciilor educaționale, identificarea necesităților și stabilirea priorităților în domeniu. Planificarea s-a efectuat cu luarea în considerare a faptului că educația incluzivă este expresia realizării drepturilor fundamentale ale omului, contribuie la optimizarea utilizării resurselor în sistemul de învățământ, îmbunătățește eficiența și calitatea educației, în general.</w:t>
      </w:r>
    </w:p>
    <w:p w:rsidR="00C754A0" w:rsidRPr="00C16FC9" w:rsidRDefault="006E6107" w:rsidP="007A3EEF">
      <w:pPr>
        <w:spacing w:before="120" w:after="120"/>
        <w:jc w:val="both"/>
        <w:rPr>
          <w:rFonts w:ascii="Times New Roman" w:eastAsia="Calibri" w:hAnsi="Times New Roman" w:cs="Times New Roman"/>
          <w:b/>
          <w:sz w:val="24"/>
          <w:szCs w:val="24"/>
          <w:lang w:val="ro-RO"/>
        </w:rPr>
      </w:pPr>
      <w:r w:rsidRPr="00C16FC9">
        <w:rPr>
          <w:rFonts w:ascii="Times New Roman" w:hAnsi="Times New Roman" w:cs="Times New Roman"/>
          <w:b/>
          <w:sz w:val="24"/>
          <w:szCs w:val="24"/>
          <w:lang w:val="ro-RO"/>
        </w:rPr>
        <w:t>Context</w:t>
      </w:r>
      <w:r w:rsidR="003E3B2C" w:rsidRPr="00C16FC9">
        <w:rPr>
          <w:rFonts w:ascii="Times New Roman" w:hAnsi="Times New Roman" w:cs="Times New Roman"/>
          <w:b/>
          <w:sz w:val="24"/>
          <w:szCs w:val="24"/>
          <w:lang w:val="ro-RO"/>
        </w:rPr>
        <w:t xml:space="preserve"> local</w:t>
      </w:r>
      <w:r w:rsidR="00C754A0" w:rsidRPr="00C16FC9">
        <w:rPr>
          <w:rFonts w:ascii="Times New Roman" w:hAnsi="Times New Roman" w:cs="Times New Roman"/>
          <w:b/>
          <w:sz w:val="24"/>
          <w:szCs w:val="24"/>
          <w:lang w:val="ro-RO"/>
        </w:rPr>
        <w:t>.</w:t>
      </w:r>
      <w:r w:rsidR="00A15CA2" w:rsidRPr="00C16FC9">
        <w:rPr>
          <w:rFonts w:ascii="Times New Roman" w:hAnsi="Times New Roman" w:cs="Times New Roman"/>
          <w:b/>
          <w:sz w:val="24"/>
          <w:szCs w:val="24"/>
          <w:lang w:val="ro-RO"/>
        </w:rPr>
        <w:t xml:space="preserve"> </w:t>
      </w:r>
      <w:r w:rsidR="00C754A0" w:rsidRPr="00C16FC9">
        <w:rPr>
          <w:rFonts w:ascii="Times New Roman" w:eastAsia="Calibri" w:hAnsi="Times New Roman" w:cs="Times New Roman"/>
          <w:b/>
          <w:sz w:val="24"/>
          <w:szCs w:val="24"/>
          <w:lang w:val="ro-RO"/>
        </w:rPr>
        <w:t>Asigurarea accesului la educație (constatări de bază în procesul cartografierii serviciilor educaționale)</w:t>
      </w:r>
    </w:p>
    <w:p w:rsidR="009D2C50" w:rsidRPr="00C16FC9" w:rsidRDefault="00DE17CA" w:rsidP="007A3EEF">
      <w:pPr>
        <w:spacing w:before="120" w:after="120"/>
        <w:jc w:val="both"/>
        <w:rPr>
          <w:rFonts w:ascii="Times New Roman" w:hAnsi="Times New Roman" w:cs="Times New Roman"/>
          <w:sz w:val="24"/>
          <w:szCs w:val="24"/>
          <w:lang w:val="ro-RO"/>
        </w:rPr>
      </w:pPr>
      <w:r w:rsidRPr="00C16FC9">
        <w:rPr>
          <w:rFonts w:ascii="Times New Roman" w:hAnsi="Times New Roman" w:cs="Times New Roman"/>
          <w:sz w:val="24"/>
          <w:szCs w:val="24"/>
          <w:lang w:val="ro-RO"/>
        </w:rPr>
        <w:t xml:space="preserve">Raionul </w:t>
      </w:r>
      <w:r w:rsidR="00860903" w:rsidRPr="00C16FC9">
        <w:rPr>
          <w:rFonts w:ascii="Times New Roman" w:hAnsi="Times New Roman" w:cs="Times New Roman"/>
          <w:sz w:val="24"/>
          <w:szCs w:val="24"/>
          <w:lang w:val="ro-RO"/>
        </w:rPr>
        <w:t>Călărași</w:t>
      </w:r>
      <w:r w:rsidRPr="00C16FC9">
        <w:rPr>
          <w:rFonts w:ascii="Times New Roman" w:hAnsi="Times New Roman" w:cs="Times New Roman"/>
          <w:sz w:val="24"/>
          <w:szCs w:val="24"/>
          <w:lang w:val="ro-RO"/>
        </w:rPr>
        <w:t xml:space="preserve"> este o unitate administrativ-teritorială amplasată în partea </w:t>
      </w:r>
      <w:r w:rsidR="004A201A" w:rsidRPr="00C16FC9">
        <w:rPr>
          <w:rFonts w:ascii="Times New Roman" w:hAnsi="Times New Roman" w:cs="Times New Roman"/>
          <w:sz w:val="24"/>
          <w:szCs w:val="24"/>
          <w:lang w:val="ro-RO"/>
        </w:rPr>
        <w:t>centrală</w:t>
      </w:r>
      <w:r w:rsidRPr="00C16FC9">
        <w:rPr>
          <w:rFonts w:ascii="Times New Roman" w:hAnsi="Times New Roman" w:cs="Times New Roman"/>
          <w:sz w:val="24"/>
          <w:szCs w:val="24"/>
          <w:lang w:val="ro-RO"/>
        </w:rPr>
        <w:t xml:space="preserve"> a Republicii Moldova pe o suprafață de </w:t>
      </w:r>
      <w:r w:rsidR="003929A2" w:rsidRPr="00C16FC9">
        <w:rPr>
          <w:rFonts w:ascii="Times New Roman" w:hAnsi="Times New Roman" w:cs="Times New Roman"/>
          <w:sz w:val="24"/>
          <w:szCs w:val="24"/>
          <w:lang w:val="ro-RO"/>
        </w:rPr>
        <w:t>75</w:t>
      </w:r>
      <w:r w:rsidR="00AD6E43">
        <w:rPr>
          <w:rFonts w:ascii="Times New Roman" w:hAnsi="Times New Roman" w:cs="Times New Roman"/>
          <w:sz w:val="24"/>
          <w:szCs w:val="24"/>
          <w:lang w:val="ro-RO"/>
        </w:rPr>
        <w:t>4</w:t>
      </w:r>
      <w:r w:rsidRPr="00C16FC9">
        <w:rPr>
          <w:rFonts w:ascii="Times New Roman" w:hAnsi="Times New Roman" w:cs="Times New Roman"/>
          <w:sz w:val="24"/>
          <w:szCs w:val="24"/>
          <w:lang w:val="ro-RO"/>
        </w:rPr>
        <w:t xml:space="preserve"> km</w:t>
      </w:r>
      <w:r w:rsidRPr="00C16FC9">
        <w:rPr>
          <w:rFonts w:ascii="Times New Roman" w:hAnsi="Times New Roman" w:cs="Times New Roman"/>
          <w:sz w:val="24"/>
          <w:szCs w:val="24"/>
          <w:vertAlign w:val="superscript"/>
          <w:lang w:val="ro-RO"/>
        </w:rPr>
        <w:t>2</w:t>
      </w:r>
      <w:r w:rsidRPr="00C16FC9">
        <w:rPr>
          <w:rFonts w:ascii="Times New Roman" w:hAnsi="Times New Roman" w:cs="Times New Roman"/>
          <w:sz w:val="24"/>
          <w:szCs w:val="24"/>
          <w:lang w:val="ro-RO"/>
        </w:rPr>
        <w:t xml:space="preserve">. </w:t>
      </w:r>
      <w:r w:rsidR="008D312A" w:rsidRPr="00C16FC9">
        <w:rPr>
          <w:rFonts w:ascii="Times New Roman" w:hAnsi="Times New Roman" w:cs="Times New Roman"/>
          <w:sz w:val="24"/>
          <w:szCs w:val="24"/>
          <w:lang w:val="ro-RO"/>
        </w:rPr>
        <w:t>Î</w:t>
      </w:r>
      <w:r w:rsidR="008E7D83" w:rsidRPr="00C16FC9">
        <w:rPr>
          <w:rFonts w:ascii="Times New Roman" w:hAnsi="Times New Roman" w:cs="Times New Roman"/>
          <w:sz w:val="24"/>
          <w:szCs w:val="24"/>
          <w:lang w:val="ro-RO"/>
        </w:rPr>
        <w:t xml:space="preserve">n teritoriul raionului </w:t>
      </w:r>
      <w:r w:rsidR="00860903" w:rsidRPr="00C16FC9">
        <w:rPr>
          <w:rFonts w:ascii="Times New Roman" w:hAnsi="Times New Roman" w:cs="Times New Roman"/>
          <w:sz w:val="24"/>
          <w:szCs w:val="24"/>
          <w:lang w:val="ro-RO"/>
        </w:rPr>
        <w:t>Călărași</w:t>
      </w:r>
      <w:r w:rsidR="003F229B" w:rsidRPr="00C16FC9">
        <w:rPr>
          <w:rFonts w:ascii="Times New Roman" w:hAnsi="Times New Roman" w:cs="Times New Roman"/>
          <w:sz w:val="24"/>
          <w:szCs w:val="24"/>
          <w:lang w:val="ro-RO"/>
        </w:rPr>
        <w:t xml:space="preserve"> </w:t>
      </w:r>
      <w:r w:rsidR="008E7D83" w:rsidRPr="00C16FC9">
        <w:rPr>
          <w:rFonts w:ascii="Times New Roman" w:hAnsi="Times New Roman" w:cs="Times New Roman"/>
          <w:sz w:val="24"/>
          <w:szCs w:val="24"/>
          <w:lang w:val="ro-RO"/>
        </w:rPr>
        <w:t xml:space="preserve">sunt </w:t>
      </w:r>
      <w:r w:rsidR="003929A2" w:rsidRPr="00C16FC9">
        <w:rPr>
          <w:rFonts w:ascii="Times New Roman" w:hAnsi="Times New Roman" w:cs="Times New Roman"/>
          <w:sz w:val="24"/>
          <w:szCs w:val="24"/>
          <w:lang w:val="ro-RO"/>
        </w:rPr>
        <w:t>4</w:t>
      </w:r>
      <w:r w:rsidR="004A201A" w:rsidRPr="00C16FC9">
        <w:rPr>
          <w:rFonts w:ascii="Times New Roman" w:hAnsi="Times New Roman" w:cs="Times New Roman"/>
          <w:sz w:val="24"/>
          <w:szCs w:val="24"/>
          <w:lang w:val="ro-RO"/>
        </w:rPr>
        <w:t>4</w:t>
      </w:r>
      <w:r w:rsidR="008E7D83" w:rsidRPr="00C16FC9">
        <w:rPr>
          <w:rFonts w:ascii="Times New Roman" w:hAnsi="Times New Roman" w:cs="Times New Roman"/>
          <w:sz w:val="24"/>
          <w:szCs w:val="24"/>
          <w:lang w:val="ro-RO"/>
        </w:rPr>
        <w:t xml:space="preserve"> de localități: </w:t>
      </w:r>
      <w:r w:rsidR="003B7766" w:rsidRPr="00C16FC9">
        <w:rPr>
          <w:rFonts w:ascii="Times New Roman" w:hAnsi="Times New Roman" w:cs="Times New Roman"/>
          <w:sz w:val="24"/>
          <w:szCs w:val="24"/>
          <w:lang w:val="ro-RO"/>
        </w:rPr>
        <w:t>1 oraș</w:t>
      </w:r>
      <w:r w:rsidR="008E7D83" w:rsidRPr="00C16FC9">
        <w:rPr>
          <w:rFonts w:ascii="Times New Roman" w:hAnsi="Times New Roman" w:cs="Times New Roman"/>
          <w:sz w:val="24"/>
          <w:szCs w:val="24"/>
          <w:lang w:val="ro-RO"/>
        </w:rPr>
        <w:t xml:space="preserve">, </w:t>
      </w:r>
      <w:r w:rsidR="003929A2" w:rsidRPr="00C16FC9">
        <w:rPr>
          <w:rFonts w:ascii="Times New Roman" w:hAnsi="Times New Roman" w:cs="Times New Roman"/>
          <w:sz w:val="24"/>
          <w:szCs w:val="24"/>
          <w:lang w:val="ro-RO"/>
        </w:rPr>
        <w:t>27</w:t>
      </w:r>
      <w:r w:rsidR="004A201A" w:rsidRPr="00C16FC9">
        <w:rPr>
          <w:rFonts w:ascii="Times New Roman" w:hAnsi="Times New Roman" w:cs="Times New Roman"/>
          <w:sz w:val="24"/>
          <w:szCs w:val="24"/>
          <w:lang w:val="ro-RO"/>
        </w:rPr>
        <w:t xml:space="preserve"> de</w:t>
      </w:r>
      <w:r w:rsidR="008E7D83" w:rsidRPr="00C16FC9">
        <w:rPr>
          <w:rFonts w:ascii="Times New Roman" w:hAnsi="Times New Roman" w:cs="Times New Roman"/>
          <w:sz w:val="24"/>
          <w:szCs w:val="24"/>
          <w:lang w:val="ro-RO"/>
        </w:rPr>
        <w:t xml:space="preserve"> comune și </w:t>
      </w:r>
      <w:r w:rsidR="003929A2" w:rsidRPr="00C16FC9">
        <w:rPr>
          <w:rFonts w:ascii="Times New Roman" w:hAnsi="Times New Roman" w:cs="Times New Roman"/>
          <w:sz w:val="24"/>
          <w:szCs w:val="24"/>
          <w:lang w:val="ro-RO"/>
        </w:rPr>
        <w:t>16</w:t>
      </w:r>
      <w:r w:rsidR="004A201A" w:rsidRPr="00C16FC9">
        <w:rPr>
          <w:rFonts w:ascii="Times New Roman" w:hAnsi="Times New Roman" w:cs="Times New Roman"/>
          <w:sz w:val="24"/>
          <w:szCs w:val="24"/>
          <w:lang w:val="ro-RO"/>
        </w:rPr>
        <w:t xml:space="preserve"> </w:t>
      </w:r>
      <w:r w:rsidR="008E7D83" w:rsidRPr="00C16FC9">
        <w:rPr>
          <w:rFonts w:ascii="Times New Roman" w:hAnsi="Times New Roman" w:cs="Times New Roman"/>
          <w:sz w:val="24"/>
          <w:szCs w:val="24"/>
          <w:lang w:val="ro-RO"/>
        </w:rPr>
        <w:t>sate.</w:t>
      </w:r>
    </w:p>
    <w:p w:rsidR="00DE17CA" w:rsidRPr="00C16FC9" w:rsidRDefault="00DE17CA" w:rsidP="007A3EEF">
      <w:pPr>
        <w:spacing w:before="120" w:after="120"/>
        <w:jc w:val="both"/>
        <w:rPr>
          <w:rFonts w:ascii="Times New Roman" w:eastAsia="Times New Roman" w:hAnsi="Times New Roman" w:cs="Times New Roman"/>
          <w:bCs/>
          <w:sz w:val="24"/>
          <w:szCs w:val="24"/>
          <w:lang w:val="ro-RO" w:eastAsia="ru-RU"/>
        </w:rPr>
      </w:pPr>
      <w:r w:rsidRPr="00C16FC9">
        <w:rPr>
          <w:rFonts w:ascii="Times New Roman" w:hAnsi="Times New Roman" w:cs="Times New Roman"/>
          <w:sz w:val="24"/>
          <w:szCs w:val="24"/>
          <w:lang w:val="ro-RO"/>
        </w:rPr>
        <w:t xml:space="preserve">Populația totală a raionului este de </w:t>
      </w:r>
      <w:r w:rsidR="004A201A" w:rsidRPr="00C16FC9">
        <w:rPr>
          <w:rFonts w:ascii="Times New Roman" w:hAnsi="Times New Roman" w:cs="Times New Roman"/>
          <w:sz w:val="24"/>
          <w:szCs w:val="24"/>
          <w:lang w:val="ro-RO"/>
        </w:rPr>
        <w:t>7</w:t>
      </w:r>
      <w:r w:rsidR="00F76CC1" w:rsidRPr="00C16FC9">
        <w:rPr>
          <w:rFonts w:ascii="Times New Roman" w:hAnsi="Times New Roman" w:cs="Times New Roman"/>
          <w:sz w:val="24"/>
          <w:szCs w:val="24"/>
          <w:lang w:val="ro-RO"/>
        </w:rPr>
        <w:t>8</w:t>
      </w:r>
      <w:r w:rsidRPr="00C16FC9">
        <w:rPr>
          <w:rFonts w:ascii="Times New Roman" w:hAnsi="Times New Roman" w:cs="Times New Roman"/>
          <w:sz w:val="24"/>
          <w:szCs w:val="24"/>
          <w:lang w:val="ro-RO"/>
        </w:rPr>
        <w:t>,</w:t>
      </w:r>
      <w:r w:rsidR="00F76CC1" w:rsidRPr="00C16FC9">
        <w:rPr>
          <w:rFonts w:ascii="Times New Roman" w:hAnsi="Times New Roman" w:cs="Times New Roman"/>
          <w:sz w:val="24"/>
          <w:szCs w:val="24"/>
          <w:lang w:val="ro-RO"/>
        </w:rPr>
        <w:t>5</w:t>
      </w:r>
      <w:r w:rsidRPr="00C16FC9">
        <w:rPr>
          <w:rFonts w:ascii="Times New Roman" w:hAnsi="Times New Roman" w:cs="Times New Roman"/>
          <w:sz w:val="24"/>
          <w:szCs w:val="24"/>
          <w:lang w:val="ro-RO"/>
        </w:rPr>
        <w:t xml:space="preserve"> mii locuitori, din care</w:t>
      </w:r>
      <w:r w:rsidR="00AA6A97" w:rsidRPr="00C16FC9">
        <w:rPr>
          <w:rFonts w:ascii="Times New Roman" w:hAnsi="Times New Roman" w:cs="Times New Roman"/>
          <w:sz w:val="24"/>
          <w:szCs w:val="24"/>
          <w:lang w:val="ro-RO"/>
        </w:rPr>
        <w:t xml:space="preserve"> 1</w:t>
      </w:r>
      <w:r w:rsidR="00F76CC1" w:rsidRPr="00C16FC9">
        <w:rPr>
          <w:rFonts w:ascii="Times New Roman" w:hAnsi="Times New Roman" w:cs="Times New Roman"/>
          <w:sz w:val="24"/>
          <w:szCs w:val="24"/>
          <w:lang w:val="ro-RO"/>
        </w:rPr>
        <w:t>3416</w:t>
      </w:r>
      <w:r w:rsidRPr="00C16FC9">
        <w:rPr>
          <w:rFonts w:ascii="Times New Roman" w:hAnsi="Times New Roman" w:cs="Times New Roman"/>
          <w:sz w:val="24"/>
          <w:szCs w:val="24"/>
          <w:lang w:val="ro-RO"/>
        </w:rPr>
        <w:t xml:space="preserve"> </w:t>
      </w:r>
      <w:r w:rsidR="00AA6A97" w:rsidRPr="00C16FC9">
        <w:rPr>
          <w:rFonts w:ascii="Times New Roman" w:hAnsi="Times New Roman" w:cs="Times New Roman"/>
          <w:sz w:val="24"/>
          <w:szCs w:val="24"/>
          <w:lang w:val="ro-RO"/>
        </w:rPr>
        <w:t>(</w:t>
      </w:r>
      <w:r w:rsidR="007F428A" w:rsidRPr="00C16FC9">
        <w:rPr>
          <w:rFonts w:ascii="Times New Roman" w:hAnsi="Times New Roman" w:cs="Times New Roman"/>
          <w:sz w:val="24"/>
          <w:szCs w:val="24"/>
          <w:lang w:val="ro-RO"/>
        </w:rPr>
        <w:t>17</w:t>
      </w:r>
      <w:r w:rsidRPr="00C16FC9">
        <w:rPr>
          <w:rFonts w:ascii="Times New Roman" w:hAnsi="Times New Roman" w:cs="Times New Roman"/>
          <w:sz w:val="24"/>
          <w:szCs w:val="24"/>
          <w:lang w:val="ro-RO"/>
        </w:rPr>
        <w:t>%</w:t>
      </w:r>
      <w:r w:rsidR="00AA6A97" w:rsidRPr="00C16FC9">
        <w:rPr>
          <w:rFonts w:ascii="Times New Roman" w:hAnsi="Times New Roman" w:cs="Times New Roman"/>
          <w:sz w:val="24"/>
          <w:szCs w:val="24"/>
          <w:lang w:val="ro-RO"/>
        </w:rPr>
        <w:t>)</w:t>
      </w:r>
      <w:r w:rsidRPr="00C16FC9">
        <w:rPr>
          <w:rFonts w:ascii="Times New Roman" w:hAnsi="Times New Roman" w:cs="Times New Roman"/>
          <w:sz w:val="24"/>
          <w:szCs w:val="24"/>
          <w:lang w:val="ro-RO"/>
        </w:rPr>
        <w:t xml:space="preserve"> sunt copii cu vârste cuprinse între 0 și 18 ani</w:t>
      </w:r>
      <w:r w:rsidR="008E7D83" w:rsidRPr="00C16FC9">
        <w:rPr>
          <w:rFonts w:ascii="Times New Roman" w:hAnsi="Times New Roman" w:cs="Times New Roman"/>
          <w:sz w:val="24"/>
          <w:szCs w:val="24"/>
          <w:lang w:val="ro-RO"/>
        </w:rPr>
        <w:t xml:space="preserve">. Cca. </w:t>
      </w:r>
      <w:r w:rsidR="00C2121D" w:rsidRPr="00C16FC9">
        <w:rPr>
          <w:rFonts w:ascii="Times New Roman" w:eastAsia="Times New Roman" w:hAnsi="Times New Roman" w:cs="Times New Roman"/>
          <w:bCs/>
          <w:sz w:val="24"/>
          <w:szCs w:val="24"/>
          <w:lang w:val="ro-RO" w:eastAsia="ru-RU"/>
        </w:rPr>
        <w:t>4</w:t>
      </w:r>
      <w:r w:rsidR="00F76CC1" w:rsidRPr="00C16FC9">
        <w:rPr>
          <w:rFonts w:ascii="Times New Roman" w:eastAsia="Times New Roman" w:hAnsi="Times New Roman" w:cs="Times New Roman"/>
          <w:bCs/>
          <w:sz w:val="24"/>
          <w:szCs w:val="24"/>
          <w:lang w:val="ro-RO" w:eastAsia="ru-RU"/>
        </w:rPr>
        <w:t>3</w:t>
      </w:r>
      <w:r w:rsidR="008E7D83" w:rsidRPr="00C16FC9">
        <w:rPr>
          <w:rFonts w:ascii="Times New Roman" w:eastAsia="Times New Roman" w:hAnsi="Times New Roman" w:cs="Times New Roman"/>
          <w:bCs/>
          <w:sz w:val="24"/>
          <w:szCs w:val="24"/>
          <w:lang w:val="ro-RO" w:eastAsia="ru-RU"/>
        </w:rPr>
        <w:t xml:space="preserve">% din efectivul total de copii sunt concentrați în </w:t>
      </w:r>
      <w:r w:rsidR="00F76CC1" w:rsidRPr="00C16FC9">
        <w:rPr>
          <w:rFonts w:ascii="Times New Roman" w:eastAsia="Times New Roman" w:hAnsi="Times New Roman" w:cs="Times New Roman"/>
          <w:bCs/>
          <w:sz w:val="24"/>
          <w:szCs w:val="24"/>
          <w:lang w:val="ro-RO" w:eastAsia="ru-RU"/>
        </w:rPr>
        <w:t>5</w:t>
      </w:r>
      <w:r w:rsidR="00C2121D" w:rsidRPr="00C16FC9">
        <w:rPr>
          <w:rFonts w:ascii="Times New Roman" w:eastAsia="Times New Roman" w:hAnsi="Times New Roman" w:cs="Times New Roman"/>
          <w:bCs/>
          <w:sz w:val="24"/>
          <w:szCs w:val="24"/>
          <w:lang w:val="ro-RO" w:eastAsia="ru-RU"/>
        </w:rPr>
        <w:t xml:space="preserve"> din cele </w:t>
      </w:r>
      <w:r w:rsidR="00F76CC1" w:rsidRPr="00C16FC9">
        <w:rPr>
          <w:rFonts w:ascii="Times New Roman" w:eastAsia="Times New Roman" w:hAnsi="Times New Roman" w:cs="Times New Roman"/>
          <w:bCs/>
          <w:sz w:val="24"/>
          <w:szCs w:val="24"/>
          <w:lang w:val="ro-RO" w:eastAsia="ru-RU"/>
        </w:rPr>
        <w:t>4</w:t>
      </w:r>
      <w:r w:rsidR="00C2121D" w:rsidRPr="00C16FC9">
        <w:rPr>
          <w:rFonts w:ascii="Times New Roman" w:eastAsia="Times New Roman" w:hAnsi="Times New Roman" w:cs="Times New Roman"/>
          <w:bCs/>
          <w:sz w:val="24"/>
          <w:szCs w:val="24"/>
          <w:lang w:val="ro-RO" w:eastAsia="ru-RU"/>
        </w:rPr>
        <w:t>4</w:t>
      </w:r>
      <w:r w:rsidR="001A77DC" w:rsidRPr="00C16FC9">
        <w:rPr>
          <w:rFonts w:ascii="Times New Roman" w:eastAsia="Times New Roman" w:hAnsi="Times New Roman" w:cs="Times New Roman"/>
          <w:bCs/>
          <w:sz w:val="24"/>
          <w:szCs w:val="24"/>
          <w:lang w:val="ro-RO" w:eastAsia="ru-RU"/>
        </w:rPr>
        <w:t xml:space="preserve"> de</w:t>
      </w:r>
      <w:r w:rsidR="008E7D83" w:rsidRPr="00C16FC9">
        <w:rPr>
          <w:rFonts w:ascii="Times New Roman" w:eastAsia="Times New Roman" w:hAnsi="Times New Roman" w:cs="Times New Roman"/>
          <w:bCs/>
          <w:sz w:val="24"/>
          <w:szCs w:val="24"/>
          <w:lang w:val="ro-RO" w:eastAsia="ru-RU"/>
        </w:rPr>
        <w:t xml:space="preserve"> localități </w:t>
      </w:r>
      <w:r w:rsidR="00D5188D" w:rsidRPr="00C16FC9">
        <w:rPr>
          <w:rFonts w:ascii="Times New Roman" w:eastAsia="Times New Roman" w:hAnsi="Times New Roman" w:cs="Times New Roman"/>
          <w:bCs/>
          <w:sz w:val="24"/>
          <w:szCs w:val="24"/>
          <w:lang w:val="ro-RO" w:eastAsia="ru-RU"/>
        </w:rPr>
        <w:t>ale raionului.</w:t>
      </w:r>
    </w:p>
    <w:p w:rsidR="00AA6A97" w:rsidRPr="00C16FC9" w:rsidRDefault="00AA6A97" w:rsidP="007A3EEF">
      <w:pPr>
        <w:spacing w:before="120" w:after="120"/>
        <w:jc w:val="both"/>
        <w:rPr>
          <w:rFonts w:ascii="Times New Roman" w:eastAsia="Times New Roman" w:hAnsi="Times New Roman" w:cs="Times New Roman"/>
          <w:bCs/>
          <w:sz w:val="24"/>
          <w:szCs w:val="24"/>
          <w:lang w:val="ro-RO" w:eastAsia="ru-RU"/>
        </w:rPr>
      </w:pPr>
      <w:r w:rsidRPr="00C16FC9">
        <w:rPr>
          <w:rFonts w:ascii="Times New Roman" w:eastAsia="Times New Roman" w:hAnsi="Times New Roman" w:cs="Times New Roman"/>
          <w:bCs/>
          <w:sz w:val="24"/>
          <w:szCs w:val="24"/>
          <w:lang w:val="ro-RO" w:eastAsia="ru-RU"/>
        </w:rPr>
        <w:t xml:space="preserve">Din efectivul total de copii, </w:t>
      </w:r>
      <w:r w:rsidR="00F76CC1" w:rsidRPr="00C16FC9">
        <w:rPr>
          <w:rFonts w:ascii="Times New Roman" w:eastAsia="Times New Roman" w:hAnsi="Times New Roman" w:cs="Times New Roman"/>
          <w:bCs/>
          <w:sz w:val="24"/>
          <w:szCs w:val="24"/>
          <w:lang w:val="ro-RO" w:eastAsia="ru-RU"/>
        </w:rPr>
        <w:t>981</w:t>
      </w:r>
      <w:r w:rsidRPr="00C16FC9">
        <w:rPr>
          <w:rFonts w:ascii="Times New Roman" w:eastAsia="Times New Roman" w:hAnsi="Times New Roman" w:cs="Times New Roman"/>
          <w:bCs/>
          <w:sz w:val="24"/>
          <w:szCs w:val="24"/>
          <w:lang w:val="ro-RO" w:eastAsia="ru-RU"/>
        </w:rPr>
        <w:t xml:space="preserve"> (</w:t>
      </w:r>
      <w:r w:rsidR="00F76CC1" w:rsidRPr="00C16FC9">
        <w:rPr>
          <w:rFonts w:ascii="Times New Roman" w:eastAsia="Times New Roman" w:hAnsi="Times New Roman" w:cs="Times New Roman"/>
          <w:bCs/>
          <w:sz w:val="24"/>
          <w:szCs w:val="24"/>
          <w:lang w:val="ro-RO" w:eastAsia="ru-RU"/>
        </w:rPr>
        <w:t>7</w:t>
      </w:r>
      <w:r w:rsidRPr="00C16FC9">
        <w:rPr>
          <w:rFonts w:ascii="Times New Roman" w:eastAsia="Times New Roman" w:hAnsi="Times New Roman" w:cs="Times New Roman"/>
          <w:bCs/>
          <w:sz w:val="24"/>
          <w:szCs w:val="24"/>
          <w:lang w:val="ro-RO" w:eastAsia="ru-RU"/>
        </w:rPr>
        <w:t>,</w:t>
      </w:r>
      <w:r w:rsidR="00F76CC1" w:rsidRPr="00C16FC9">
        <w:rPr>
          <w:rFonts w:ascii="Times New Roman" w:eastAsia="Times New Roman" w:hAnsi="Times New Roman" w:cs="Times New Roman"/>
          <w:bCs/>
          <w:sz w:val="24"/>
          <w:szCs w:val="24"/>
          <w:lang w:val="ro-RO" w:eastAsia="ru-RU"/>
        </w:rPr>
        <w:t>3</w:t>
      </w:r>
      <w:r w:rsidRPr="00C16FC9">
        <w:rPr>
          <w:rFonts w:ascii="Times New Roman" w:eastAsia="Times New Roman" w:hAnsi="Times New Roman" w:cs="Times New Roman"/>
          <w:bCs/>
          <w:sz w:val="24"/>
          <w:szCs w:val="24"/>
          <w:lang w:val="ro-RO" w:eastAsia="ru-RU"/>
        </w:rPr>
        <w:t xml:space="preserve">%) sunt cu dizabilități. </w:t>
      </w:r>
    </w:p>
    <w:p w:rsidR="00A15CA2" w:rsidRPr="00C16FC9" w:rsidRDefault="00D5188D" w:rsidP="007A3EEF">
      <w:pPr>
        <w:spacing w:before="120" w:after="120"/>
        <w:jc w:val="both"/>
        <w:rPr>
          <w:rFonts w:ascii="Times New Roman" w:hAnsi="Times New Roman" w:cs="Times New Roman"/>
          <w:bCs/>
          <w:sz w:val="24"/>
          <w:szCs w:val="24"/>
          <w:lang w:val="ro-RO"/>
        </w:rPr>
      </w:pPr>
      <w:r w:rsidRPr="00C16FC9">
        <w:rPr>
          <w:rFonts w:ascii="Times New Roman" w:hAnsi="Times New Roman" w:cs="Times New Roman"/>
          <w:sz w:val="24"/>
          <w:szCs w:val="24"/>
          <w:lang w:val="ro-RO"/>
        </w:rPr>
        <w:t xml:space="preserve">Accesul la educație al copiilor din raion </w:t>
      </w:r>
      <w:r w:rsidR="00A15CA2" w:rsidRPr="00C16FC9">
        <w:rPr>
          <w:rFonts w:ascii="Times New Roman" w:hAnsi="Times New Roman" w:cs="Times New Roman"/>
          <w:bCs/>
          <w:sz w:val="24"/>
          <w:szCs w:val="24"/>
          <w:lang w:val="ro-RO"/>
        </w:rPr>
        <w:t xml:space="preserve">este asigurat de </w:t>
      </w:r>
      <w:r w:rsidR="00F76CC1" w:rsidRPr="00C16FC9">
        <w:rPr>
          <w:rFonts w:ascii="Times New Roman" w:hAnsi="Times New Roman" w:cs="Times New Roman"/>
          <w:bCs/>
          <w:sz w:val="24"/>
          <w:szCs w:val="24"/>
          <w:lang w:val="ro-RO"/>
        </w:rPr>
        <w:t>68</w:t>
      </w:r>
      <w:r w:rsidR="00A15CA2" w:rsidRPr="00C16FC9">
        <w:rPr>
          <w:rFonts w:ascii="Times New Roman" w:hAnsi="Times New Roman" w:cs="Times New Roman"/>
          <w:bCs/>
          <w:sz w:val="24"/>
          <w:szCs w:val="24"/>
          <w:lang w:val="ro-RO"/>
        </w:rPr>
        <w:t xml:space="preserve"> de instituții de învățământ, dislocate în </w:t>
      </w:r>
      <w:r w:rsidR="000467B6" w:rsidRPr="00C16FC9">
        <w:rPr>
          <w:rFonts w:ascii="Times New Roman" w:hAnsi="Times New Roman" w:cs="Times New Roman"/>
          <w:bCs/>
          <w:sz w:val="24"/>
          <w:szCs w:val="24"/>
          <w:lang w:val="ro-RO"/>
        </w:rPr>
        <w:t>3</w:t>
      </w:r>
      <w:r w:rsidR="00AD6E43">
        <w:rPr>
          <w:rFonts w:ascii="Times New Roman" w:hAnsi="Times New Roman" w:cs="Times New Roman"/>
          <w:bCs/>
          <w:sz w:val="24"/>
          <w:szCs w:val="24"/>
          <w:lang w:val="ro-RO"/>
        </w:rPr>
        <w:t>2</w:t>
      </w:r>
      <w:r w:rsidR="00A15CA2" w:rsidRPr="00C16FC9">
        <w:rPr>
          <w:rFonts w:ascii="Times New Roman" w:hAnsi="Times New Roman" w:cs="Times New Roman"/>
          <w:bCs/>
          <w:sz w:val="24"/>
          <w:szCs w:val="24"/>
          <w:lang w:val="ro-RO"/>
        </w:rPr>
        <w:t xml:space="preserve"> de localități, inclusiv: </w:t>
      </w:r>
      <w:r w:rsidR="00C2121D" w:rsidRPr="00C16FC9">
        <w:rPr>
          <w:rFonts w:ascii="Times New Roman" w:hAnsi="Times New Roman" w:cs="Times New Roman"/>
          <w:bCs/>
          <w:sz w:val="24"/>
          <w:szCs w:val="24"/>
          <w:lang w:val="ro-RO"/>
        </w:rPr>
        <w:t>3</w:t>
      </w:r>
      <w:r w:rsidR="00F76CC1" w:rsidRPr="00C16FC9">
        <w:rPr>
          <w:rFonts w:ascii="Times New Roman" w:hAnsi="Times New Roman" w:cs="Times New Roman"/>
          <w:bCs/>
          <w:sz w:val="24"/>
          <w:szCs w:val="24"/>
          <w:lang w:val="ro-RO"/>
        </w:rPr>
        <w:t>3</w:t>
      </w:r>
      <w:r w:rsidR="00A15CA2" w:rsidRPr="00C16FC9">
        <w:rPr>
          <w:rFonts w:ascii="Times New Roman" w:hAnsi="Times New Roman" w:cs="Times New Roman"/>
          <w:bCs/>
          <w:sz w:val="24"/>
          <w:szCs w:val="24"/>
          <w:lang w:val="ro-RO"/>
        </w:rPr>
        <w:t xml:space="preserve"> de instituții preșcolare, </w:t>
      </w:r>
      <w:r w:rsidR="00C2121D" w:rsidRPr="00C16FC9">
        <w:rPr>
          <w:rFonts w:ascii="Times New Roman" w:hAnsi="Times New Roman" w:cs="Times New Roman"/>
          <w:bCs/>
          <w:sz w:val="24"/>
          <w:szCs w:val="24"/>
          <w:lang w:val="ro-RO"/>
        </w:rPr>
        <w:t>3</w:t>
      </w:r>
      <w:r w:rsidR="00F76CC1" w:rsidRPr="00C16FC9">
        <w:rPr>
          <w:rFonts w:ascii="Times New Roman" w:hAnsi="Times New Roman" w:cs="Times New Roman"/>
          <w:bCs/>
          <w:sz w:val="24"/>
          <w:szCs w:val="24"/>
          <w:lang w:val="ro-RO"/>
        </w:rPr>
        <w:t>0</w:t>
      </w:r>
      <w:r w:rsidR="001A77DC" w:rsidRPr="00C16FC9">
        <w:rPr>
          <w:rFonts w:ascii="Times New Roman" w:hAnsi="Times New Roman" w:cs="Times New Roman"/>
          <w:bCs/>
          <w:sz w:val="24"/>
          <w:szCs w:val="24"/>
          <w:lang w:val="ro-RO"/>
        </w:rPr>
        <w:t xml:space="preserve"> de instituții de </w:t>
      </w:r>
      <w:r w:rsidR="003C35CD" w:rsidRPr="00C16FC9">
        <w:rPr>
          <w:rFonts w:ascii="Times New Roman" w:hAnsi="Times New Roman" w:cs="Times New Roman"/>
          <w:bCs/>
          <w:sz w:val="24"/>
          <w:szCs w:val="24"/>
          <w:lang w:val="ro-RO"/>
        </w:rPr>
        <w:t>învățământ</w:t>
      </w:r>
      <w:r w:rsidR="001A77DC" w:rsidRPr="00C16FC9">
        <w:rPr>
          <w:rFonts w:ascii="Times New Roman" w:hAnsi="Times New Roman" w:cs="Times New Roman"/>
          <w:bCs/>
          <w:sz w:val="24"/>
          <w:szCs w:val="24"/>
          <w:lang w:val="ro-RO"/>
        </w:rPr>
        <w:t xml:space="preserve"> primar și secundar (</w:t>
      </w:r>
      <w:r w:rsidR="003C35CD" w:rsidRPr="00C16FC9">
        <w:rPr>
          <w:rFonts w:ascii="Times New Roman" w:hAnsi="Times New Roman" w:cs="Times New Roman"/>
          <w:bCs/>
          <w:sz w:val="24"/>
          <w:szCs w:val="24"/>
          <w:lang w:val="ro-RO"/>
        </w:rPr>
        <w:t>1 școal</w:t>
      </w:r>
      <w:r w:rsidR="000467B6" w:rsidRPr="00C16FC9">
        <w:rPr>
          <w:rFonts w:ascii="Times New Roman" w:hAnsi="Times New Roman" w:cs="Times New Roman"/>
          <w:bCs/>
          <w:sz w:val="24"/>
          <w:szCs w:val="24"/>
          <w:lang w:val="ro-RO"/>
        </w:rPr>
        <w:t>ă primară</w:t>
      </w:r>
      <w:r w:rsidR="00F76CC1" w:rsidRPr="00C16FC9">
        <w:rPr>
          <w:rFonts w:ascii="Times New Roman" w:hAnsi="Times New Roman" w:cs="Times New Roman"/>
          <w:bCs/>
          <w:sz w:val="24"/>
          <w:szCs w:val="24"/>
          <w:lang w:val="ro-RO"/>
        </w:rPr>
        <w:t>-grădiniță</w:t>
      </w:r>
      <w:r w:rsidR="000467B6" w:rsidRPr="00C16FC9">
        <w:rPr>
          <w:rFonts w:ascii="Times New Roman" w:hAnsi="Times New Roman" w:cs="Times New Roman"/>
          <w:bCs/>
          <w:sz w:val="24"/>
          <w:szCs w:val="24"/>
          <w:lang w:val="ro-RO"/>
        </w:rPr>
        <w:t>,</w:t>
      </w:r>
      <w:r w:rsidR="001A77DC" w:rsidRPr="00C16FC9">
        <w:rPr>
          <w:rFonts w:ascii="Times New Roman" w:hAnsi="Times New Roman" w:cs="Times New Roman"/>
          <w:bCs/>
          <w:sz w:val="24"/>
          <w:szCs w:val="24"/>
          <w:lang w:val="ro-RO"/>
        </w:rPr>
        <w:t xml:space="preserve"> </w:t>
      </w:r>
      <w:r w:rsidR="00F76CC1" w:rsidRPr="00C16FC9">
        <w:rPr>
          <w:rFonts w:ascii="Times New Roman" w:hAnsi="Times New Roman" w:cs="Times New Roman"/>
          <w:bCs/>
          <w:sz w:val="24"/>
          <w:szCs w:val="24"/>
          <w:lang w:val="ro-RO"/>
        </w:rPr>
        <w:t xml:space="preserve">2 școli primare, </w:t>
      </w:r>
      <w:r w:rsidR="00AD6E43">
        <w:rPr>
          <w:rFonts w:ascii="Times New Roman" w:hAnsi="Times New Roman" w:cs="Times New Roman"/>
          <w:bCs/>
          <w:sz w:val="24"/>
          <w:szCs w:val="24"/>
          <w:lang w:val="ro-RO"/>
        </w:rPr>
        <w:t>20 de</w:t>
      </w:r>
      <w:r w:rsidR="001A77DC" w:rsidRPr="00C16FC9">
        <w:rPr>
          <w:rFonts w:ascii="Times New Roman" w:hAnsi="Times New Roman" w:cs="Times New Roman"/>
          <w:bCs/>
          <w:sz w:val="24"/>
          <w:szCs w:val="24"/>
          <w:lang w:val="ro-RO"/>
        </w:rPr>
        <w:t xml:space="preserve"> gimnazii și </w:t>
      </w:r>
      <w:r w:rsidR="00F76CC1" w:rsidRPr="00C16FC9">
        <w:rPr>
          <w:rFonts w:ascii="Times New Roman" w:hAnsi="Times New Roman" w:cs="Times New Roman"/>
          <w:bCs/>
          <w:sz w:val="24"/>
          <w:szCs w:val="24"/>
          <w:lang w:val="ro-RO"/>
        </w:rPr>
        <w:t>7</w:t>
      </w:r>
      <w:r w:rsidR="001A77DC" w:rsidRPr="00C16FC9">
        <w:rPr>
          <w:rFonts w:ascii="Times New Roman" w:hAnsi="Times New Roman" w:cs="Times New Roman"/>
          <w:bCs/>
          <w:sz w:val="24"/>
          <w:szCs w:val="24"/>
          <w:lang w:val="ro-RO"/>
        </w:rPr>
        <w:t xml:space="preserve"> licee)</w:t>
      </w:r>
      <w:r w:rsidR="00A15CA2" w:rsidRPr="00C16FC9">
        <w:rPr>
          <w:rFonts w:ascii="Times New Roman" w:hAnsi="Times New Roman" w:cs="Times New Roman"/>
          <w:bCs/>
          <w:sz w:val="24"/>
          <w:szCs w:val="24"/>
          <w:lang w:val="ro-RO"/>
        </w:rPr>
        <w:t xml:space="preserve"> și </w:t>
      </w:r>
      <w:r w:rsidR="00F76CC1" w:rsidRPr="00C16FC9">
        <w:rPr>
          <w:rFonts w:ascii="Times New Roman" w:hAnsi="Times New Roman" w:cs="Times New Roman"/>
          <w:bCs/>
          <w:sz w:val="24"/>
          <w:szCs w:val="24"/>
          <w:lang w:val="ro-RO"/>
        </w:rPr>
        <w:t>5</w:t>
      </w:r>
      <w:r w:rsidR="00A15CA2" w:rsidRPr="00C16FC9">
        <w:rPr>
          <w:rFonts w:ascii="Times New Roman" w:hAnsi="Times New Roman" w:cs="Times New Roman"/>
          <w:bCs/>
          <w:sz w:val="24"/>
          <w:szCs w:val="24"/>
          <w:lang w:val="ro-RO"/>
        </w:rPr>
        <w:t xml:space="preserve"> instituții </w:t>
      </w:r>
      <w:r w:rsidR="00A15CA2" w:rsidRPr="00C16FC9">
        <w:rPr>
          <w:rFonts w:ascii="Times New Roman" w:hAnsi="Times New Roman" w:cs="Times New Roman"/>
          <w:bCs/>
          <w:sz w:val="24"/>
          <w:szCs w:val="24"/>
          <w:lang w:val="ro-RO"/>
        </w:rPr>
        <w:lastRenderedPageBreak/>
        <w:t xml:space="preserve">extrașcolare. În vederea </w:t>
      </w:r>
      <w:r w:rsidRPr="00C16FC9">
        <w:rPr>
          <w:rFonts w:ascii="Times New Roman" w:hAnsi="Times New Roman" w:cs="Times New Roman"/>
          <w:bCs/>
          <w:sz w:val="24"/>
          <w:szCs w:val="24"/>
          <w:lang w:val="ro-RO"/>
        </w:rPr>
        <w:t>creări condițiilor de acces</w:t>
      </w:r>
      <w:r w:rsidR="00A15CA2" w:rsidRPr="00C16FC9">
        <w:rPr>
          <w:rFonts w:ascii="Times New Roman" w:hAnsi="Times New Roman" w:cs="Times New Roman"/>
          <w:bCs/>
          <w:sz w:val="24"/>
          <w:szCs w:val="24"/>
          <w:lang w:val="ro-RO"/>
        </w:rPr>
        <w:t xml:space="preserve"> copiilor din localitățile în care nu există instituții/servicii educaționale, este organizat transportul școlar (pentru </w:t>
      </w:r>
      <w:r w:rsidR="002C2766" w:rsidRPr="00C16FC9">
        <w:rPr>
          <w:rFonts w:ascii="Times New Roman" w:hAnsi="Times New Roman" w:cs="Times New Roman"/>
          <w:bCs/>
          <w:sz w:val="24"/>
          <w:szCs w:val="24"/>
          <w:lang w:val="ro-RO"/>
        </w:rPr>
        <w:t>cca.</w:t>
      </w:r>
      <w:r w:rsidR="00CE39E6">
        <w:rPr>
          <w:rFonts w:ascii="Times New Roman" w:hAnsi="Times New Roman" w:cs="Times New Roman"/>
          <w:bCs/>
          <w:sz w:val="24"/>
          <w:szCs w:val="24"/>
          <w:lang w:val="ro-RO"/>
        </w:rPr>
        <w:t xml:space="preserve"> </w:t>
      </w:r>
      <w:r w:rsidR="00F76CC1" w:rsidRPr="00C16FC9">
        <w:rPr>
          <w:rFonts w:ascii="Times New Roman" w:hAnsi="Times New Roman" w:cs="Times New Roman"/>
          <w:bCs/>
          <w:sz w:val="24"/>
          <w:szCs w:val="24"/>
          <w:lang w:val="ro-RO"/>
        </w:rPr>
        <w:t>850</w:t>
      </w:r>
      <w:r w:rsidR="002C2766" w:rsidRPr="00C16FC9">
        <w:rPr>
          <w:rFonts w:ascii="Times New Roman" w:hAnsi="Times New Roman" w:cs="Times New Roman"/>
          <w:bCs/>
          <w:sz w:val="24"/>
          <w:szCs w:val="24"/>
          <w:lang w:val="ro-RO"/>
        </w:rPr>
        <w:t xml:space="preserve"> de</w:t>
      </w:r>
      <w:r w:rsidR="00A15CA2" w:rsidRPr="00C16FC9">
        <w:rPr>
          <w:rFonts w:ascii="Times New Roman" w:hAnsi="Times New Roman" w:cs="Times New Roman"/>
          <w:bCs/>
          <w:sz w:val="24"/>
          <w:szCs w:val="24"/>
          <w:lang w:val="ro-RO"/>
        </w:rPr>
        <w:t xml:space="preserve"> copii). </w:t>
      </w:r>
    </w:p>
    <w:p w:rsidR="00A15CA2" w:rsidRPr="00C16FC9" w:rsidRDefault="00A15CA2" w:rsidP="007A3EEF">
      <w:pPr>
        <w:spacing w:before="120" w:after="120"/>
        <w:jc w:val="both"/>
        <w:rPr>
          <w:rFonts w:ascii="Times New Roman" w:eastAsia="Times New Roman" w:hAnsi="Times New Roman" w:cs="Times New Roman"/>
          <w:bCs/>
          <w:sz w:val="24"/>
          <w:szCs w:val="24"/>
          <w:lang w:val="ro-RO" w:eastAsia="ru-RU"/>
        </w:rPr>
      </w:pPr>
      <w:r w:rsidRPr="00C16FC9">
        <w:rPr>
          <w:rFonts w:ascii="Times New Roman" w:eastAsia="Times New Roman" w:hAnsi="Times New Roman" w:cs="Times New Roman"/>
          <w:bCs/>
          <w:sz w:val="24"/>
          <w:szCs w:val="24"/>
          <w:lang w:val="ro-RO" w:eastAsia="ru-RU"/>
        </w:rPr>
        <w:t xml:space="preserve">Rețeaua instituțiilor de învățământ din raionul </w:t>
      </w:r>
      <w:r w:rsidR="00860903" w:rsidRPr="00C16FC9">
        <w:rPr>
          <w:rFonts w:ascii="Times New Roman" w:eastAsia="Times New Roman" w:hAnsi="Times New Roman" w:cs="Times New Roman"/>
          <w:bCs/>
          <w:sz w:val="24"/>
          <w:szCs w:val="24"/>
          <w:lang w:val="ro-RO" w:eastAsia="ru-RU"/>
        </w:rPr>
        <w:t>Călărași</w:t>
      </w:r>
      <w:r w:rsidR="0087286D" w:rsidRPr="00C16FC9">
        <w:rPr>
          <w:rFonts w:ascii="Times New Roman" w:eastAsia="Times New Roman" w:hAnsi="Times New Roman" w:cs="Times New Roman"/>
          <w:bCs/>
          <w:sz w:val="24"/>
          <w:szCs w:val="24"/>
          <w:lang w:val="ro-RO" w:eastAsia="ru-RU"/>
        </w:rPr>
        <w:t xml:space="preserve"> </w:t>
      </w:r>
      <w:r w:rsidRPr="00C16FC9">
        <w:rPr>
          <w:rFonts w:ascii="Times New Roman" w:eastAsia="Times New Roman" w:hAnsi="Times New Roman" w:cs="Times New Roman"/>
          <w:bCs/>
          <w:sz w:val="24"/>
          <w:szCs w:val="24"/>
          <w:lang w:val="ro-RO" w:eastAsia="ru-RU"/>
        </w:rPr>
        <w:t>este concentrată</w:t>
      </w:r>
      <w:r w:rsidR="009D2C50" w:rsidRPr="00C16FC9">
        <w:rPr>
          <w:rFonts w:ascii="Times New Roman" w:eastAsia="Times New Roman" w:hAnsi="Times New Roman" w:cs="Times New Roman"/>
          <w:bCs/>
          <w:sz w:val="24"/>
          <w:szCs w:val="24"/>
          <w:lang w:val="ro-RO" w:eastAsia="ru-RU"/>
        </w:rPr>
        <w:t>, preponderent,</w:t>
      </w:r>
      <w:r w:rsidRPr="00C16FC9">
        <w:rPr>
          <w:rFonts w:ascii="Times New Roman" w:eastAsia="Times New Roman" w:hAnsi="Times New Roman" w:cs="Times New Roman"/>
          <w:bCs/>
          <w:sz w:val="24"/>
          <w:szCs w:val="24"/>
          <w:lang w:val="ro-RO" w:eastAsia="ru-RU"/>
        </w:rPr>
        <w:t xml:space="preserve"> în mediul rural</w:t>
      </w:r>
      <w:r w:rsidR="009D2C50" w:rsidRPr="00C16FC9">
        <w:rPr>
          <w:rFonts w:ascii="Times New Roman" w:eastAsia="Times New Roman" w:hAnsi="Times New Roman" w:cs="Times New Roman"/>
          <w:bCs/>
          <w:sz w:val="24"/>
          <w:szCs w:val="24"/>
          <w:lang w:val="ro-RO" w:eastAsia="ru-RU"/>
        </w:rPr>
        <w:t xml:space="preserve">: </w:t>
      </w:r>
      <w:r w:rsidR="00F76CC1" w:rsidRPr="00C16FC9">
        <w:rPr>
          <w:rFonts w:ascii="Times New Roman" w:eastAsia="Times New Roman" w:hAnsi="Times New Roman" w:cs="Times New Roman"/>
          <w:bCs/>
          <w:sz w:val="24"/>
          <w:szCs w:val="24"/>
          <w:lang w:val="ro-RO" w:eastAsia="ru-RU"/>
        </w:rPr>
        <w:t>8</w:t>
      </w:r>
      <w:r w:rsidR="000054D5">
        <w:rPr>
          <w:rFonts w:ascii="Times New Roman" w:eastAsia="Times New Roman" w:hAnsi="Times New Roman" w:cs="Times New Roman"/>
          <w:bCs/>
          <w:sz w:val="24"/>
          <w:szCs w:val="24"/>
          <w:lang w:val="ro-RO" w:eastAsia="ru-RU"/>
        </w:rPr>
        <w:t>3,8</w:t>
      </w:r>
      <w:r w:rsidRPr="00C16FC9">
        <w:rPr>
          <w:rFonts w:ascii="Times New Roman" w:eastAsia="Times New Roman" w:hAnsi="Times New Roman" w:cs="Times New Roman"/>
          <w:bCs/>
          <w:sz w:val="24"/>
          <w:szCs w:val="24"/>
          <w:lang w:val="ro-RO" w:eastAsia="ru-RU"/>
        </w:rPr>
        <w:t>%</w:t>
      </w:r>
      <w:r w:rsidR="009D2C50" w:rsidRPr="00C16FC9">
        <w:rPr>
          <w:rFonts w:ascii="Times New Roman" w:eastAsia="Times New Roman" w:hAnsi="Times New Roman" w:cs="Times New Roman"/>
          <w:bCs/>
          <w:sz w:val="24"/>
          <w:szCs w:val="24"/>
          <w:lang w:val="ro-RO" w:eastAsia="ru-RU"/>
        </w:rPr>
        <w:t xml:space="preserve"> din totalul instituțiilor preșcolare și școlare funcționează în localități </w:t>
      </w:r>
      <w:r w:rsidR="002C2766" w:rsidRPr="00C16FC9">
        <w:rPr>
          <w:rFonts w:ascii="Times New Roman" w:eastAsia="Times New Roman" w:hAnsi="Times New Roman" w:cs="Times New Roman"/>
          <w:bCs/>
          <w:sz w:val="24"/>
          <w:szCs w:val="24"/>
          <w:lang w:val="ro-RO" w:eastAsia="ru-RU"/>
        </w:rPr>
        <w:t>sătești</w:t>
      </w:r>
      <w:r w:rsidR="00D5188D" w:rsidRPr="00C16FC9">
        <w:rPr>
          <w:rFonts w:ascii="Times New Roman" w:eastAsia="Times New Roman" w:hAnsi="Times New Roman" w:cs="Times New Roman"/>
          <w:bCs/>
          <w:sz w:val="24"/>
          <w:szCs w:val="24"/>
          <w:lang w:val="ro-RO" w:eastAsia="ru-RU"/>
        </w:rPr>
        <w:t>.</w:t>
      </w:r>
      <w:r w:rsidR="009D2C50" w:rsidRPr="00C16FC9">
        <w:rPr>
          <w:rFonts w:ascii="Times New Roman" w:eastAsia="Times New Roman" w:hAnsi="Times New Roman" w:cs="Times New Roman"/>
          <w:bCs/>
          <w:sz w:val="24"/>
          <w:szCs w:val="24"/>
          <w:lang w:val="ro-RO" w:eastAsia="ru-RU"/>
        </w:rPr>
        <w:t xml:space="preserve"> </w:t>
      </w:r>
    </w:p>
    <w:p w:rsidR="00A74332" w:rsidRPr="00C16FC9" w:rsidRDefault="00A74332" w:rsidP="007A3EEF">
      <w:pPr>
        <w:spacing w:before="120" w:after="120"/>
        <w:jc w:val="both"/>
        <w:rPr>
          <w:rFonts w:ascii="Times New Roman" w:hAnsi="Times New Roman" w:cs="Times New Roman"/>
          <w:sz w:val="24"/>
          <w:szCs w:val="24"/>
          <w:lang w:val="ro-RO"/>
        </w:rPr>
      </w:pPr>
      <w:r w:rsidRPr="00C16FC9">
        <w:rPr>
          <w:rFonts w:ascii="Times New Roman" w:hAnsi="Times New Roman" w:cs="Times New Roman"/>
          <w:sz w:val="24"/>
          <w:szCs w:val="24"/>
          <w:lang w:val="ro-RO"/>
        </w:rPr>
        <w:t>Analiza rețelei instituțiilor de învățământ din punctul de vedere al accesibilității edificiilor (asigurarea accesului fizic în clădire și prin inter</w:t>
      </w:r>
      <w:r w:rsidR="001A77DC" w:rsidRPr="00C16FC9">
        <w:rPr>
          <w:rFonts w:ascii="Times New Roman" w:hAnsi="Times New Roman" w:cs="Times New Roman"/>
          <w:sz w:val="24"/>
          <w:szCs w:val="24"/>
          <w:lang w:val="ro-RO"/>
        </w:rPr>
        <w:t>iorul acestora) demonstrează că</w:t>
      </w:r>
      <w:r w:rsidRPr="00C16FC9">
        <w:rPr>
          <w:rFonts w:ascii="Times New Roman" w:hAnsi="Times New Roman" w:cs="Times New Roman"/>
          <w:sz w:val="24"/>
          <w:szCs w:val="24"/>
          <w:lang w:val="ro-RO"/>
        </w:rPr>
        <w:t xml:space="preserve"> în școli și grădinițe</w:t>
      </w:r>
      <w:r w:rsidR="002627BD" w:rsidRPr="00C16FC9">
        <w:rPr>
          <w:rFonts w:ascii="Times New Roman" w:hAnsi="Times New Roman" w:cs="Times New Roman"/>
          <w:sz w:val="24"/>
          <w:szCs w:val="24"/>
          <w:lang w:val="ro-RO"/>
        </w:rPr>
        <w:t>, cu mici excepții,</w:t>
      </w:r>
      <w:r w:rsidRPr="00C16FC9">
        <w:rPr>
          <w:rFonts w:ascii="Times New Roman" w:hAnsi="Times New Roman" w:cs="Times New Roman"/>
          <w:sz w:val="24"/>
          <w:szCs w:val="24"/>
          <w:lang w:val="ro-RO"/>
        </w:rPr>
        <w:t xml:space="preserve"> nu sunt create condiții minime de acces pentru copiii cu dizabilități </w:t>
      </w:r>
      <w:r w:rsidR="007C52FA" w:rsidRPr="00C16FC9">
        <w:rPr>
          <w:rFonts w:ascii="Times New Roman" w:hAnsi="Times New Roman" w:cs="Times New Roman"/>
          <w:sz w:val="24"/>
          <w:szCs w:val="24"/>
          <w:lang w:val="ro-RO"/>
        </w:rPr>
        <w:t>fizice/neuromotorii</w:t>
      </w:r>
      <w:r w:rsidR="002627BD" w:rsidRPr="00C16FC9">
        <w:rPr>
          <w:rFonts w:ascii="Times New Roman" w:hAnsi="Times New Roman" w:cs="Times New Roman"/>
          <w:sz w:val="24"/>
          <w:szCs w:val="24"/>
          <w:lang w:val="ro-RO"/>
        </w:rPr>
        <w:t xml:space="preserve">: </w:t>
      </w:r>
      <w:r w:rsidR="000B1BE0" w:rsidRPr="00C16FC9">
        <w:rPr>
          <w:rFonts w:ascii="Times New Roman" w:hAnsi="Times New Roman" w:cs="Times New Roman"/>
          <w:sz w:val="24"/>
          <w:szCs w:val="24"/>
          <w:lang w:val="ro-RO"/>
        </w:rPr>
        <w:t>6</w:t>
      </w:r>
      <w:r w:rsidR="002627BD" w:rsidRPr="00C16FC9">
        <w:rPr>
          <w:rFonts w:ascii="Times New Roman" w:hAnsi="Times New Roman" w:cs="Times New Roman"/>
          <w:sz w:val="24"/>
          <w:szCs w:val="24"/>
          <w:lang w:val="ro-RO"/>
        </w:rPr>
        <w:t xml:space="preserve"> instituții școlare și una preșcolară</w:t>
      </w:r>
      <w:r w:rsidRPr="00C16FC9">
        <w:rPr>
          <w:rFonts w:ascii="Times New Roman" w:hAnsi="Times New Roman" w:cs="Times New Roman"/>
          <w:sz w:val="24"/>
          <w:szCs w:val="24"/>
          <w:lang w:val="ro-RO"/>
        </w:rPr>
        <w:t xml:space="preserve"> dispun de </w:t>
      </w:r>
      <w:r w:rsidR="001A77DC" w:rsidRPr="00C16FC9">
        <w:rPr>
          <w:rFonts w:ascii="Times New Roman" w:hAnsi="Times New Roman" w:cs="Times New Roman"/>
          <w:sz w:val="24"/>
          <w:szCs w:val="24"/>
          <w:lang w:val="ro-RO"/>
        </w:rPr>
        <w:t>pante de acces în clădiri</w:t>
      </w:r>
      <w:r w:rsidR="002627BD" w:rsidRPr="00C16FC9">
        <w:rPr>
          <w:rFonts w:ascii="Times New Roman" w:hAnsi="Times New Roman" w:cs="Times New Roman"/>
          <w:sz w:val="24"/>
          <w:szCs w:val="24"/>
          <w:lang w:val="ro-RO"/>
        </w:rPr>
        <w:t>;</w:t>
      </w:r>
      <w:r w:rsidR="001A77DC" w:rsidRPr="00C16FC9">
        <w:rPr>
          <w:rFonts w:ascii="Times New Roman" w:hAnsi="Times New Roman" w:cs="Times New Roman"/>
          <w:sz w:val="24"/>
          <w:szCs w:val="24"/>
          <w:lang w:val="ro-RO"/>
        </w:rPr>
        <w:t xml:space="preserve"> </w:t>
      </w:r>
      <w:r w:rsidRPr="00C16FC9">
        <w:rPr>
          <w:rFonts w:ascii="Times New Roman" w:hAnsi="Times New Roman" w:cs="Times New Roman"/>
          <w:sz w:val="24"/>
          <w:szCs w:val="24"/>
          <w:lang w:val="ro-RO"/>
        </w:rPr>
        <w:t>blocuri</w:t>
      </w:r>
      <w:r w:rsidR="002627BD" w:rsidRPr="00C16FC9">
        <w:rPr>
          <w:rFonts w:ascii="Times New Roman" w:hAnsi="Times New Roman" w:cs="Times New Roman"/>
          <w:sz w:val="24"/>
          <w:szCs w:val="24"/>
          <w:lang w:val="ro-RO"/>
        </w:rPr>
        <w:t>le sanitare sunt</w:t>
      </w:r>
      <w:r w:rsidRPr="00C16FC9">
        <w:rPr>
          <w:rFonts w:ascii="Times New Roman" w:hAnsi="Times New Roman" w:cs="Times New Roman"/>
          <w:sz w:val="24"/>
          <w:szCs w:val="24"/>
          <w:lang w:val="ro-RO"/>
        </w:rPr>
        <w:t xml:space="preserve"> adaptate</w:t>
      </w:r>
      <w:r w:rsidR="002627BD" w:rsidRPr="00C16FC9">
        <w:rPr>
          <w:rFonts w:ascii="Times New Roman" w:hAnsi="Times New Roman" w:cs="Times New Roman"/>
          <w:sz w:val="24"/>
          <w:szCs w:val="24"/>
          <w:lang w:val="ro-RO"/>
        </w:rPr>
        <w:t xml:space="preserve"> în doar </w:t>
      </w:r>
      <w:r w:rsidR="000B1BE0" w:rsidRPr="00C16FC9">
        <w:rPr>
          <w:rFonts w:ascii="Times New Roman" w:hAnsi="Times New Roman" w:cs="Times New Roman"/>
          <w:sz w:val="24"/>
          <w:szCs w:val="24"/>
          <w:lang w:val="ro-RO"/>
        </w:rPr>
        <w:t>3</w:t>
      </w:r>
      <w:r w:rsidR="002627BD" w:rsidRPr="00C16FC9">
        <w:rPr>
          <w:rFonts w:ascii="Times New Roman" w:hAnsi="Times New Roman" w:cs="Times New Roman"/>
          <w:sz w:val="24"/>
          <w:szCs w:val="24"/>
          <w:lang w:val="ro-RO"/>
        </w:rPr>
        <w:t xml:space="preserve"> instituții </w:t>
      </w:r>
      <w:r w:rsidR="000B1BE0" w:rsidRPr="00C16FC9">
        <w:rPr>
          <w:rFonts w:ascii="Times New Roman" w:hAnsi="Times New Roman" w:cs="Times New Roman"/>
          <w:sz w:val="24"/>
          <w:szCs w:val="24"/>
          <w:lang w:val="ro-RO"/>
        </w:rPr>
        <w:t xml:space="preserve">școlare și 2 preșcolare. </w:t>
      </w:r>
      <w:r w:rsidR="002627BD" w:rsidRPr="00C16FC9">
        <w:rPr>
          <w:rFonts w:ascii="Times New Roman" w:hAnsi="Times New Roman" w:cs="Times New Roman"/>
          <w:sz w:val="24"/>
          <w:szCs w:val="24"/>
          <w:lang w:val="ro-RO"/>
        </w:rPr>
        <w:t xml:space="preserve">În același timp, </w:t>
      </w:r>
      <w:r w:rsidR="000B1BE0" w:rsidRPr="00C16FC9">
        <w:rPr>
          <w:rFonts w:ascii="Times New Roman" w:hAnsi="Times New Roman" w:cs="Times New Roman"/>
          <w:sz w:val="24"/>
          <w:szCs w:val="24"/>
          <w:lang w:val="ro-RO"/>
        </w:rPr>
        <w:t>marea majoritate a instituțiilor</w:t>
      </w:r>
      <w:r w:rsidR="002627BD" w:rsidRPr="00C16FC9">
        <w:rPr>
          <w:rFonts w:ascii="Times New Roman" w:hAnsi="Times New Roman" w:cs="Times New Roman"/>
          <w:sz w:val="24"/>
          <w:szCs w:val="24"/>
          <w:lang w:val="ro-RO"/>
        </w:rPr>
        <w:t xml:space="preserve"> nu dispun</w:t>
      </w:r>
      <w:r w:rsidRPr="00C16FC9">
        <w:rPr>
          <w:rFonts w:ascii="Times New Roman" w:hAnsi="Times New Roman" w:cs="Times New Roman"/>
          <w:sz w:val="24"/>
          <w:szCs w:val="24"/>
          <w:lang w:val="ro-RO"/>
        </w:rPr>
        <w:t xml:space="preserve"> de mobilier adaptat, de dotări și echipamente specifice pentru facilitarea accesului nu doar în clădirea instituției, dar și la procesul educațional.  </w:t>
      </w:r>
    </w:p>
    <w:p w:rsidR="000337FC" w:rsidRPr="00C16FC9" w:rsidRDefault="000337FC" w:rsidP="007A3EEF">
      <w:pPr>
        <w:spacing w:before="120" w:after="120"/>
        <w:jc w:val="both"/>
        <w:rPr>
          <w:rFonts w:ascii="Times New Roman" w:eastAsia="Times New Roman" w:hAnsi="Times New Roman" w:cs="Times New Roman"/>
          <w:bCs/>
          <w:color w:val="000000"/>
          <w:sz w:val="24"/>
          <w:szCs w:val="24"/>
          <w:lang w:val="ro-RO" w:eastAsia="ru-RU"/>
        </w:rPr>
      </w:pPr>
      <w:r w:rsidRPr="00C16FC9">
        <w:rPr>
          <w:rFonts w:ascii="Times New Roman" w:eastAsia="Times New Roman" w:hAnsi="Times New Roman" w:cs="Times New Roman"/>
          <w:bCs/>
          <w:sz w:val="24"/>
          <w:szCs w:val="24"/>
          <w:lang w:val="ro-RO" w:eastAsia="ru-RU"/>
        </w:rPr>
        <w:t xml:space="preserve">Ratele de înrolare în învățământ a copiilor din raionul </w:t>
      </w:r>
      <w:r w:rsidR="00860903" w:rsidRPr="00C16FC9">
        <w:rPr>
          <w:rFonts w:ascii="Times New Roman" w:eastAsia="Times New Roman" w:hAnsi="Times New Roman" w:cs="Times New Roman"/>
          <w:bCs/>
          <w:sz w:val="24"/>
          <w:szCs w:val="24"/>
          <w:lang w:val="ro-RO" w:eastAsia="ru-RU"/>
        </w:rPr>
        <w:t>Călărași</w:t>
      </w:r>
      <w:r w:rsidR="008B395E" w:rsidRPr="00C16FC9">
        <w:rPr>
          <w:rFonts w:ascii="Times New Roman" w:eastAsia="Times New Roman" w:hAnsi="Times New Roman" w:cs="Times New Roman"/>
          <w:bCs/>
          <w:sz w:val="24"/>
          <w:szCs w:val="24"/>
          <w:lang w:val="ro-RO" w:eastAsia="ru-RU"/>
        </w:rPr>
        <w:t>, calculate prin raportare la numărul total de copii din evidența primăriilor,</w:t>
      </w:r>
      <w:r w:rsidRPr="00C16FC9">
        <w:rPr>
          <w:rFonts w:ascii="Times New Roman" w:eastAsia="Times New Roman" w:hAnsi="Times New Roman" w:cs="Times New Roman"/>
          <w:bCs/>
          <w:sz w:val="24"/>
          <w:szCs w:val="24"/>
          <w:lang w:val="ro-RO" w:eastAsia="ru-RU"/>
        </w:rPr>
        <w:t xml:space="preserve"> prezintă următoarea situație: </w:t>
      </w:r>
      <w:r w:rsidR="006A16BF" w:rsidRPr="00C16FC9">
        <w:rPr>
          <w:rFonts w:ascii="Times New Roman" w:eastAsia="Times New Roman" w:hAnsi="Times New Roman" w:cs="Times New Roman"/>
          <w:bCs/>
          <w:color w:val="000000"/>
          <w:sz w:val="24"/>
          <w:szCs w:val="24"/>
          <w:lang w:val="ro-RO" w:eastAsia="ru-RU"/>
        </w:rPr>
        <w:t>49</w:t>
      </w:r>
      <w:r w:rsidR="00271781" w:rsidRPr="00C16FC9">
        <w:rPr>
          <w:rFonts w:ascii="Times New Roman" w:eastAsia="Times New Roman" w:hAnsi="Times New Roman" w:cs="Times New Roman"/>
          <w:bCs/>
          <w:color w:val="000000"/>
          <w:sz w:val="24"/>
          <w:szCs w:val="24"/>
          <w:lang w:val="ro-RO" w:eastAsia="ru-RU"/>
        </w:rPr>
        <w:t>,</w:t>
      </w:r>
      <w:r w:rsidR="006A16BF" w:rsidRPr="00C16FC9">
        <w:rPr>
          <w:rFonts w:ascii="Times New Roman" w:eastAsia="Times New Roman" w:hAnsi="Times New Roman" w:cs="Times New Roman"/>
          <w:bCs/>
          <w:color w:val="000000"/>
          <w:sz w:val="24"/>
          <w:szCs w:val="24"/>
          <w:lang w:val="ro-RO" w:eastAsia="ru-RU"/>
        </w:rPr>
        <w:t>4</w:t>
      </w:r>
      <w:r w:rsidR="00271781" w:rsidRPr="00C16FC9">
        <w:rPr>
          <w:rFonts w:ascii="Times New Roman" w:eastAsia="Times New Roman" w:hAnsi="Times New Roman" w:cs="Times New Roman"/>
          <w:bCs/>
          <w:color w:val="000000"/>
          <w:sz w:val="24"/>
          <w:szCs w:val="24"/>
          <w:lang w:val="ro-RO" w:eastAsia="ru-RU"/>
        </w:rPr>
        <w:t xml:space="preserve">% din totalul copiilor de </w:t>
      </w:r>
      <w:r w:rsidRPr="00C16FC9">
        <w:rPr>
          <w:rFonts w:ascii="Times New Roman" w:eastAsia="Times New Roman" w:hAnsi="Times New Roman" w:cs="Times New Roman"/>
          <w:bCs/>
          <w:color w:val="000000"/>
          <w:sz w:val="24"/>
          <w:szCs w:val="24"/>
          <w:lang w:val="ro-RO" w:eastAsia="ru-RU"/>
        </w:rPr>
        <w:t>0-6(7) ani sunt încadrați în educația preșcolară</w:t>
      </w:r>
      <w:r w:rsidR="00271781" w:rsidRPr="00C16FC9">
        <w:rPr>
          <w:rFonts w:ascii="Times New Roman" w:eastAsia="Times New Roman" w:hAnsi="Times New Roman" w:cs="Times New Roman"/>
          <w:bCs/>
          <w:color w:val="000000"/>
          <w:sz w:val="24"/>
          <w:szCs w:val="24"/>
          <w:lang w:val="ro-RO" w:eastAsia="ru-RU"/>
        </w:rPr>
        <w:t xml:space="preserve">. Pe segmentul de vârstă </w:t>
      </w:r>
      <w:r w:rsidRPr="00C16FC9">
        <w:rPr>
          <w:rFonts w:ascii="Times New Roman" w:eastAsia="Times New Roman" w:hAnsi="Times New Roman" w:cs="Times New Roman"/>
          <w:bCs/>
          <w:color w:val="000000"/>
          <w:sz w:val="24"/>
          <w:szCs w:val="24"/>
          <w:lang w:val="ro-RO" w:eastAsia="ru-RU"/>
        </w:rPr>
        <w:t xml:space="preserve">3-6(7) ani, </w:t>
      </w:r>
      <w:r w:rsidR="00271781" w:rsidRPr="00C16FC9">
        <w:rPr>
          <w:rFonts w:ascii="Times New Roman" w:eastAsia="Times New Roman" w:hAnsi="Times New Roman" w:cs="Times New Roman"/>
          <w:bCs/>
          <w:color w:val="000000"/>
          <w:sz w:val="24"/>
          <w:szCs w:val="24"/>
          <w:lang w:val="ro-RO" w:eastAsia="ru-RU"/>
        </w:rPr>
        <w:t xml:space="preserve">rata de înrolare este de </w:t>
      </w:r>
      <w:r w:rsidR="001B2516" w:rsidRPr="00C16FC9">
        <w:rPr>
          <w:rFonts w:ascii="Times New Roman" w:eastAsia="Times New Roman" w:hAnsi="Times New Roman" w:cs="Times New Roman"/>
          <w:bCs/>
          <w:color w:val="000000"/>
          <w:sz w:val="24"/>
          <w:szCs w:val="24"/>
          <w:lang w:val="ro-RO" w:eastAsia="ru-RU"/>
        </w:rPr>
        <w:t>7</w:t>
      </w:r>
      <w:r w:rsidR="009E72C0">
        <w:rPr>
          <w:rFonts w:ascii="Times New Roman" w:eastAsia="Times New Roman" w:hAnsi="Times New Roman" w:cs="Times New Roman"/>
          <w:bCs/>
          <w:color w:val="000000"/>
          <w:sz w:val="24"/>
          <w:szCs w:val="24"/>
          <w:lang w:val="ro-RO" w:eastAsia="ru-RU"/>
        </w:rPr>
        <w:t>1</w:t>
      </w:r>
      <w:r w:rsidR="00271781" w:rsidRPr="00C16FC9">
        <w:rPr>
          <w:rFonts w:ascii="Times New Roman" w:eastAsia="Times New Roman" w:hAnsi="Times New Roman" w:cs="Times New Roman"/>
          <w:bCs/>
          <w:color w:val="000000"/>
          <w:sz w:val="24"/>
          <w:szCs w:val="24"/>
          <w:lang w:val="ro-RO" w:eastAsia="ru-RU"/>
        </w:rPr>
        <w:t>,</w:t>
      </w:r>
      <w:r w:rsidR="003E4E16" w:rsidRPr="00C16FC9">
        <w:rPr>
          <w:rFonts w:ascii="Times New Roman" w:eastAsia="Times New Roman" w:hAnsi="Times New Roman" w:cs="Times New Roman"/>
          <w:bCs/>
          <w:color w:val="000000"/>
          <w:sz w:val="24"/>
          <w:szCs w:val="24"/>
          <w:lang w:val="ro-RO" w:eastAsia="ru-RU"/>
        </w:rPr>
        <w:t>4</w:t>
      </w:r>
      <w:r w:rsidR="00271781" w:rsidRPr="00C16FC9">
        <w:rPr>
          <w:rFonts w:ascii="Times New Roman" w:eastAsia="Times New Roman" w:hAnsi="Times New Roman" w:cs="Times New Roman"/>
          <w:bCs/>
          <w:color w:val="000000"/>
          <w:sz w:val="24"/>
          <w:szCs w:val="24"/>
          <w:lang w:val="ro-RO" w:eastAsia="ru-RU"/>
        </w:rPr>
        <w:t>%</w:t>
      </w:r>
      <w:r w:rsidRPr="00C16FC9">
        <w:rPr>
          <w:rFonts w:ascii="Times New Roman" w:eastAsia="Times New Roman" w:hAnsi="Times New Roman" w:cs="Times New Roman"/>
          <w:bCs/>
          <w:color w:val="000000"/>
          <w:sz w:val="24"/>
          <w:szCs w:val="24"/>
          <w:lang w:val="ro-RO" w:eastAsia="ru-RU"/>
        </w:rPr>
        <w:t>.</w:t>
      </w:r>
      <w:r w:rsidR="008D312A" w:rsidRPr="00C16FC9">
        <w:rPr>
          <w:rFonts w:ascii="Times New Roman" w:eastAsia="Times New Roman" w:hAnsi="Times New Roman" w:cs="Times New Roman"/>
          <w:bCs/>
          <w:color w:val="000000"/>
          <w:sz w:val="24"/>
          <w:szCs w:val="24"/>
          <w:lang w:val="ro-RO" w:eastAsia="ru-RU"/>
        </w:rPr>
        <w:t xml:space="preserve"> La nivelurile școlare (primar și secundar), se înregistrează următoarele rate</w:t>
      </w:r>
      <w:r w:rsidR="002F1990" w:rsidRPr="00C16FC9">
        <w:rPr>
          <w:rFonts w:ascii="Times New Roman" w:eastAsia="Times New Roman" w:hAnsi="Times New Roman" w:cs="Times New Roman"/>
          <w:bCs/>
          <w:color w:val="000000"/>
          <w:sz w:val="24"/>
          <w:szCs w:val="24"/>
          <w:lang w:val="ro-RO" w:eastAsia="ru-RU"/>
        </w:rPr>
        <w:t xml:space="preserve"> de înrolare</w:t>
      </w:r>
      <w:r w:rsidR="008D312A" w:rsidRPr="00C16FC9">
        <w:rPr>
          <w:rFonts w:ascii="Times New Roman" w:eastAsia="Times New Roman" w:hAnsi="Times New Roman" w:cs="Times New Roman"/>
          <w:bCs/>
          <w:color w:val="000000"/>
          <w:sz w:val="24"/>
          <w:szCs w:val="24"/>
          <w:lang w:val="ro-RO" w:eastAsia="ru-RU"/>
        </w:rPr>
        <w:t>:</w:t>
      </w:r>
      <w:r w:rsidR="002F1990" w:rsidRPr="00C16FC9">
        <w:rPr>
          <w:rFonts w:ascii="Times New Roman" w:eastAsia="Times New Roman" w:hAnsi="Times New Roman" w:cs="Times New Roman"/>
          <w:bCs/>
          <w:color w:val="000000"/>
          <w:sz w:val="24"/>
          <w:szCs w:val="24"/>
          <w:lang w:val="ro-RO" w:eastAsia="ru-RU"/>
        </w:rPr>
        <w:t xml:space="preserve"> </w:t>
      </w:r>
      <w:r w:rsidR="006A16BF" w:rsidRPr="00C16FC9">
        <w:rPr>
          <w:rFonts w:ascii="Times New Roman" w:eastAsia="Times New Roman" w:hAnsi="Times New Roman" w:cs="Times New Roman"/>
          <w:bCs/>
          <w:color w:val="000000"/>
          <w:sz w:val="24"/>
          <w:szCs w:val="24"/>
          <w:lang w:val="ro-RO" w:eastAsia="ru-RU"/>
        </w:rPr>
        <w:t>88</w:t>
      </w:r>
      <w:r w:rsidR="002F1990" w:rsidRPr="00C16FC9">
        <w:rPr>
          <w:rFonts w:ascii="Times New Roman" w:eastAsia="Times New Roman" w:hAnsi="Times New Roman" w:cs="Times New Roman"/>
          <w:bCs/>
          <w:color w:val="000000"/>
          <w:sz w:val="24"/>
          <w:szCs w:val="24"/>
          <w:lang w:val="ro-RO" w:eastAsia="ru-RU"/>
        </w:rPr>
        <w:t>,</w:t>
      </w:r>
      <w:r w:rsidR="006A16BF" w:rsidRPr="00C16FC9">
        <w:rPr>
          <w:rFonts w:ascii="Times New Roman" w:eastAsia="Times New Roman" w:hAnsi="Times New Roman" w:cs="Times New Roman"/>
          <w:bCs/>
          <w:color w:val="000000"/>
          <w:sz w:val="24"/>
          <w:szCs w:val="24"/>
          <w:lang w:val="ro-RO" w:eastAsia="ru-RU"/>
        </w:rPr>
        <w:t>6</w:t>
      </w:r>
      <w:r w:rsidR="002F1990" w:rsidRPr="00C16FC9">
        <w:rPr>
          <w:rFonts w:ascii="Times New Roman" w:eastAsia="Times New Roman" w:hAnsi="Times New Roman" w:cs="Times New Roman"/>
          <w:bCs/>
          <w:color w:val="000000"/>
          <w:sz w:val="24"/>
          <w:szCs w:val="24"/>
          <w:lang w:val="ro-RO" w:eastAsia="ru-RU"/>
        </w:rPr>
        <w:t>%</w:t>
      </w:r>
      <w:r w:rsidR="008D312A" w:rsidRPr="00C16FC9">
        <w:rPr>
          <w:rFonts w:ascii="Times New Roman" w:eastAsia="Times New Roman" w:hAnsi="Times New Roman" w:cs="Times New Roman"/>
          <w:bCs/>
          <w:color w:val="000000"/>
          <w:sz w:val="24"/>
          <w:szCs w:val="24"/>
          <w:lang w:val="ro-RO" w:eastAsia="ru-RU"/>
        </w:rPr>
        <w:t xml:space="preserve"> </w:t>
      </w:r>
      <w:r w:rsidR="002F1990" w:rsidRPr="00C16FC9">
        <w:rPr>
          <w:rFonts w:ascii="Times New Roman" w:eastAsia="Times New Roman" w:hAnsi="Times New Roman" w:cs="Times New Roman"/>
          <w:bCs/>
          <w:color w:val="000000"/>
          <w:sz w:val="24"/>
          <w:szCs w:val="24"/>
          <w:lang w:val="ro-RO" w:eastAsia="ru-RU"/>
        </w:rPr>
        <w:t xml:space="preserve">din copiii de (6)7-10 ani, </w:t>
      </w:r>
      <w:r w:rsidR="003E4E16" w:rsidRPr="00C16FC9">
        <w:rPr>
          <w:rFonts w:ascii="Times New Roman" w:eastAsia="Times New Roman" w:hAnsi="Times New Roman" w:cs="Times New Roman"/>
          <w:bCs/>
          <w:color w:val="000000"/>
          <w:sz w:val="24"/>
          <w:szCs w:val="24"/>
          <w:lang w:val="ro-RO" w:eastAsia="ru-RU"/>
        </w:rPr>
        <w:t>8</w:t>
      </w:r>
      <w:r w:rsidR="009E72C0">
        <w:rPr>
          <w:rFonts w:ascii="Times New Roman" w:eastAsia="Times New Roman" w:hAnsi="Times New Roman" w:cs="Times New Roman"/>
          <w:bCs/>
          <w:color w:val="000000"/>
          <w:sz w:val="24"/>
          <w:szCs w:val="24"/>
          <w:lang w:val="ro-RO" w:eastAsia="ru-RU"/>
        </w:rPr>
        <w:t>6</w:t>
      </w:r>
      <w:r w:rsidR="002F1990" w:rsidRPr="00C16FC9">
        <w:rPr>
          <w:rFonts w:ascii="Times New Roman" w:eastAsia="Times New Roman" w:hAnsi="Times New Roman" w:cs="Times New Roman"/>
          <w:bCs/>
          <w:color w:val="000000"/>
          <w:sz w:val="24"/>
          <w:szCs w:val="24"/>
          <w:lang w:val="ro-RO" w:eastAsia="ru-RU"/>
        </w:rPr>
        <w:t>,</w:t>
      </w:r>
      <w:r w:rsidR="006A16BF" w:rsidRPr="00C16FC9">
        <w:rPr>
          <w:rFonts w:ascii="Times New Roman" w:eastAsia="Times New Roman" w:hAnsi="Times New Roman" w:cs="Times New Roman"/>
          <w:bCs/>
          <w:color w:val="000000"/>
          <w:sz w:val="24"/>
          <w:szCs w:val="24"/>
          <w:lang w:val="ro-RO" w:eastAsia="ru-RU"/>
        </w:rPr>
        <w:t>5</w:t>
      </w:r>
      <w:r w:rsidR="002F1990" w:rsidRPr="00C16FC9">
        <w:rPr>
          <w:rFonts w:ascii="Times New Roman" w:eastAsia="Times New Roman" w:hAnsi="Times New Roman" w:cs="Times New Roman"/>
          <w:bCs/>
          <w:color w:val="000000"/>
          <w:sz w:val="24"/>
          <w:szCs w:val="24"/>
          <w:lang w:val="ro-RO" w:eastAsia="ru-RU"/>
        </w:rPr>
        <w:t xml:space="preserve">% </w:t>
      </w:r>
      <w:r w:rsidR="00CE39E6" w:rsidRPr="00C16FC9">
        <w:rPr>
          <w:rFonts w:ascii="Times New Roman" w:eastAsia="Times New Roman" w:hAnsi="Times New Roman" w:cs="Times New Roman"/>
          <w:bCs/>
          <w:color w:val="000000"/>
          <w:sz w:val="24"/>
          <w:szCs w:val="24"/>
          <w:lang w:val="ro-RO" w:eastAsia="ru-RU"/>
        </w:rPr>
        <w:t>–</w:t>
      </w:r>
      <w:r w:rsidR="002F1990" w:rsidRPr="00C16FC9">
        <w:rPr>
          <w:rFonts w:ascii="Times New Roman" w:eastAsia="Times New Roman" w:hAnsi="Times New Roman" w:cs="Times New Roman"/>
          <w:bCs/>
          <w:color w:val="000000"/>
          <w:sz w:val="24"/>
          <w:szCs w:val="24"/>
          <w:lang w:val="ro-RO" w:eastAsia="ru-RU"/>
        </w:rPr>
        <w:t xml:space="preserve"> de 11-16 ani și </w:t>
      </w:r>
      <w:r w:rsidR="006A16BF" w:rsidRPr="00C16FC9">
        <w:rPr>
          <w:rFonts w:ascii="Times New Roman" w:eastAsia="Times New Roman" w:hAnsi="Times New Roman" w:cs="Times New Roman"/>
          <w:bCs/>
          <w:color w:val="000000"/>
          <w:sz w:val="24"/>
          <w:szCs w:val="24"/>
          <w:lang w:val="ro-RO" w:eastAsia="ru-RU"/>
        </w:rPr>
        <w:t>32</w:t>
      </w:r>
      <w:r w:rsidR="002F1990" w:rsidRPr="00C16FC9">
        <w:rPr>
          <w:rFonts w:ascii="Times New Roman" w:eastAsia="Times New Roman" w:hAnsi="Times New Roman" w:cs="Times New Roman"/>
          <w:bCs/>
          <w:color w:val="000000"/>
          <w:sz w:val="24"/>
          <w:szCs w:val="24"/>
          <w:lang w:val="ro-RO" w:eastAsia="ru-RU"/>
        </w:rPr>
        <w:t>,</w:t>
      </w:r>
      <w:r w:rsidR="006A16BF" w:rsidRPr="00C16FC9">
        <w:rPr>
          <w:rFonts w:ascii="Times New Roman" w:eastAsia="Times New Roman" w:hAnsi="Times New Roman" w:cs="Times New Roman"/>
          <w:bCs/>
          <w:color w:val="000000"/>
          <w:sz w:val="24"/>
          <w:szCs w:val="24"/>
          <w:lang w:val="ro-RO" w:eastAsia="ru-RU"/>
        </w:rPr>
        <w:t>4</w:t>
      </w:r>
      <w:r w:rsidR="002F1990" w:rsidRPr="00C16FC9">
        <w:rPr>
          <w:rFonts w:ascii="Times New Roman" w:eastAsia="Times New Roman" w:hAnsi="Times New Roman" w:cs="Times New Roman"/>
          <w:bCs/>
          <w:color w:val="000000"/>
          <w:sz w:val="24"/>
          <w:szCs w:val="24"/>
          <w:lang w:val="ro-RO" w:eastAsia="ru-RU"/>
        </w:rPr>
        <w:t xml:space="preserve">% </w:t>
      </w:r>
      <w:r w:rsidR="00CE39E6" w:rsidRPr="00C16FC9">
        <w:rPr>
          <w:rFonts w:ascii="Times New Roman" w:eastAsia="Times New Roman" w:hAnsi="Times New Roman" w:cs="Times New Roman"/>
          <w:bCs/>
          <w:color w:val="000000"/>
          <w:sz w:val="24"/>
          <w:szCs w:val="24"/>
          <w:lang w:val="ro-RO" w:eastAsia="ru-RU"/>
        </w:rPr>
        <w:t>–</w:t>
      </w:r>
      <w:r w:rsidR="002F1990" w:rsidRPr="00C16FC9">
        <w:rPr>
          <w:rFonts w:ascii="Times New Roman" w:eastAsia="Times New Roman" w:hAnsi="Times New Roman" w:cs="Times New Roman"/>
          <w:bCs/>
          <w:color w:val="000000"/>
          <w:sz w:val="24"/>
          <w:szCs w:val="24"/>
          <w:lang w:val="ro-RO" w:eastAsia="ru-RU"/>
        </w:rPr>
        <w:t xml:space="preserve"> de 17-18 ani. Totodată, rata </w:t>
      </w:r>
      <w:r w:rsidR="008B395E" w:rsidRPr="00C16FC9">
        <w:rPr>
          <w:rFonts w:ascii="Times New Roman" w:eastAsia="Times New Roman" w:hAnsi="Times New Roman" w:cs="Times New Roman"/>
          <w:bCs/>
          <w:color w:val="000000"/>
          <w:sz w:val="24"/>
          <w:szCs w:val="24"/>
          <w:lang w:val="ro-RO" w:eastAsia="ru-RU"/>
        </w:rPr>
        <w:t xml:space="preserve">generală a </w:t>
      </w:r>
      <w:r w:rsidR="002F1990" w:rsidRPr="00C16FC9">
        <w:rPr>
          <w:rFonts w:ascii="Times New Roman" w:eastAsia="Times New Roman" w:hAnsi="Times New Roman" w:cs="Times New Roman"/>
          <w:bCs/>
          <w:color w:val="000000"/>
          <w:sz w:val="24"/>
          <w:szCs w:val="24"/>
          <w:lang w:val="ro-RO" w:eastAsia="ru-RU"/>
        </w:rPr>
        <w:t>înrolării copiilor de vârsta școlarității</w:t>
      </w:r>
      <w:r w:rsidR="00AA6A97" w:rsidRPr="00C16FC9">
        <w:rPr>
          <w:rFonts w:ascii="Times New Roman" w:eastAsia="Times New Roman" w:hAnsi="Times New Roman" w:cs="Times New Roman"/>
          <w:bCs/>
          <w:color w:val="000000"/>
          <w:sz w:val="24"/>
          <w:szCs w:val="24"/>
          <w:lang w:val="ro-RO" w:eastAsia="ru-RU"/>
        </w:rPr>
        <w:t xml:space="preserve"> </w:t>
      </w:r>
      <w:r w:rsidR="00CE39E6">
        <w:rPr>
          <w:rFonts w:ascii="Times New Roman" w:eastAsia="Times New Roman" w:hAnsi="Times New Roman" w:cs="Times New Roman"/>
          <w:bCs/>
          <w:color w:val="000000"/>
          <w:sz w:val="24"/>
          <w:szCs w:val="24"/>
          <w:lang w:val="ro-RO" w:eastAsia="ru-RU"/>
        </w:rPr>
        <w:t>–</w:t>
      </w:r>
      <w:r w:rsidR="002F1990" w:rsidRPr="00C16FC9">
        <w:rPr>
          <w:rFonts w:ascii="Times New Roman" w:eastAsia="Times New Roman" w:hAnsi="Times New Roman" w:cs="Times New Roman"/>
          <w:bCs/>
          <w:color w:val="000000"/>
          <w:sz w:val="24"/>
          <w:szCs w:val="24"/>
          <w:lang w:val="ro-RO" w:eastAsia="ru-RU"/>
        </w:rPr>
        <w:t xml:space="preserve"> (6)7-16 ani – </w:t>
      </w:r>
      <w:r w:rsidR="00AA6A97" w:rsidRPr="00C16FC9">
        <w:rPr>
          <w:rFonts w:ascii="Times New Roman" w:eastAsia="Times New Roman" w:hAnsi="Times New Roman" w:cs="Times New Roman"/>
          <w:bCs/>
          <w:color w:val="000000"/>
          <w:sz w:val="24"/>
          <w:szCs w:val="24"/>
          <w:lang w:val="ro-RO" w:eastAsia="ru-RU"/>
        </w:rPr>
        <w:t xml:space="preserve">în instituțiile de învățământ din raion </w:t>
      </w:r>
      <w:r w:rsidR="002F1990" w:rsidRPr="00C16FC9">
        <w:rPr>
          <w:rFonts w:ascii="Times New Roman" w:eastAsia="Times New Roman" w:hAnsi="Times New Roman" w:cs="Times New Roman"/>
          <w:bCs/>
          <w:color w:val="000000"/>
          <w:sz w:val="24"/>
          <w:szCs w:val="24"/>
          <w:lang w:val="ro-RO" w:eastAsia="ru-RU"/>
        </w:rPr>
        <w:t xml:space="preserve">este </w:t>
      </w:r>
      <w:r w:rsidR="006A16BF" w:rsidRPr="00C16FC9">
        <w:rPr>
          <w:rFonts w:ascii="Times New Roman" w:eastAsia="Times New Roman" w:hAnsi="Times New Roman" w:cs="Times New Roman"/>
          <w:bCs/>
          <w:color w:val="000000"/>
          <w:sz w:val="24"/>
          <w:szCs w:val="24"/>
          <w:lang w:val="ro-RO" w:eastAsia="ru-RU"/>
        </w:rPr>
        <w:t>87</w:t>
      </w:r>
      <w:r w:rsidR="002F1990" w:rsidRPr="00C16FC9">
        <w:rPr>
          <w:rFonts w:ascii="Times New Roman" w:eastAsia="Times New Roman" w:hAnsi="Times New Roman" w:cs="Times New Roman"/>
          <w:bCs/>
          <w:color w:val="000000"/>
          <w:sz w:val="24"/>
          <w:szCs w:val="24"/>
          <w:lang w:val="ro-RO" w:eastAsia="ru-RU"/>
        </w:rPr>
        <w:t>,</w:t>
      </w:r>
      <w:r w:rsidR="006A16BF" w:rsidRPr="00C16FC9">
        <w:rPr>
          <w:rFonts w:ascii="Times New Roman" w:eastAsia="Times New Roman" w:hAnsi="Times New Roman" w:cs="Times New Roman"/>
          <w:bCs/>
          <w:color w:val="000000"/>
          <w:sz w:val="24"/>
          <w:szCs w:val="24"/>
          <w:lang w:val="ro-RO" w:eastAsia="ru-RU"/>
        </w:rPr>
        <w:t>4</w:t>
      </w:r>
      <w:r w:rsidR="002F1990" w:rsidRPr="00C16FC9">
        <w:rPr>
          <w:rFonts w:ascii="Times New Roman" w:eastAsia="Times New Roman" w:hAnsi="Times New Roman" w:cs="Times New Roman"/>
          <w:bCs/>
          <w:color w:val="000000"/>
          <w:sz w:val="24"/>
          <w:szCs w:val="24"/>
          <w:lang w:val="ro-RO" w:eastAsia="ru-RU"/>
        </w:rPr>
        <w:t xml:space="preserve">%. </w:t>
      </w:r>
    </w:p>
    <w:p w:rsidR="00CE06CD" w:rsidRPr="00C16FC9" w:rsidRDefault="00CE06CD" w:rsidP="007A3EEF">
      <w:pPr>
        <w:spacing w:before="120" w:after="120"/>
        <w:jc w:val="both"/>
        <w:rPr>
          <w:rFonts w:ascii="Times New Roman" w:eastAsia="Times New Roman" w:hAnsi="Times New Roman" w:cs="Times New Roman"/>
          <w:bCs/>
          <w:color w:val="000000"/>
          <w:sz w:val="24"/>
          <w:szCs w:val="24"/>
          <w:lang w:val="ro-RO" w:eastAsia="ru-RU"/>
        </w:rPr>
      </w:pPr>
      <w:r w:rsidRPr="00C16FC9">
        <w:rPr>
          <w:rFonts w:ascii="Times New Roman" w:eastAsia="Times New Roman" w:hAnsi="Times New Roman" w:cs="Times New Roman"/>
          <w:bCs/>
          <w:color w:val="000000"/>
          <w:sz w:val="24"/>
          <w:szCs w:val="24"/>
          <w:lang w:val="ro-RO" w:eastAsia="ru-RU"/>
        </w:rPr>
        <w:t xml:space="preserve">Din numărul total de copii cu dizabilități, sunt înrolați în instituții preșcolare </w:t>
      </w:r>
      <w:r w:rsidR="005737EB" w:rsidRPr="00C16FC9">
        <w:rPr>
          <w:rFonts w:ascii="Times New Roman" w:eastAsia="Times New Roman" w:hAnsi="Times New Roman" w:cs="Times New Roman"/>
          <w:bCs/>
          <w:color w:val="000000"/>
          <w:sz w:val="24"/>
          <w:szCs w:val="24"/>
          <w:lang w:val="ro-RO" w:eastAsia="ru-RU"/>
        </w:rPr>
        <w:t>70</w:t>
      </w:r>
      <w:r w:rsidRPr="00C16FC9">
        <w:rPr>
          <w:rFonts w:ascii="Times New Roman" w:eastAsia="Times New Roman" w:hAnsi="Times New Roman" w:cs="Times New Roman"/>
          <w:bCs/>
          <w:color w:val="000000"/>
          <w:sz w:val="24"/>
          <w:szCs w:val="24"/>
          <w:lang w:val="ro-RO" w:eastAsia="ru-RU"/>
        </w:rPr>
        <w:t xml:space="preserve"> de copii de 3-4 ani, ceea ce constituie </w:t>
      </w:r>
      <w:r w:rsidR="005737EB" w:rsidRPr="00C16FC9">
        <w:rPr>
          <w:rFonts w:ascii="Times New Roman" w:eastAsia="Times New Roman" w:hAnsi="Times New Roman" w:cs="Times New Roman"/>
          <w:bCs/>
          <w:color w:val="000000"/>
          <w:sz w:val="24"/>
          <w:szCs w:val="24"/>
          <w:lang w:val="ro-RO" w:eastAsia="ru-RU"/>
        </w:rPr>
        <w:t>7</w:t>
      </w:r>
      <w:r w:rsidR="007D29EB" w:rsidRPr="00C16FC9">
        <w:rPr>
          <w:rFonts w:ascii="Times New Roman" w:eastAsia="Times New Roman" w:hAnsi="Times New Roman" w:cs="Times New Roman"/>
          <w:bCs/>
          <w:color w:val="000000"/>
          <w:sz w:val="24"/>
          <w:szCs w:val="24"/>
          <w:lang w:val="ro-RO" w:eastAsia="ru-RU"/>
        </w:rPr>
        <w:t>0</w:t>
      </w:r>
      <w:r w:rsidRPr="00C16FC9">
        <w:rPr>
          <w:rFonts w:ascii="Times New Roman" w:eastAsia="Times New Roman" w:hAnsi="Times New Roman" w:cs="Times New Roman"/>
          <w:bCs/>
          <w:color w:val="000000"/>
          <w:sz w:val="24"/>
          <w:szCs w:val="24"/>
          <w:lang w:val="ro-RO" w:eastAsia="ru-RU"/>
        </w:rPr>
        <w:t xml:space="preserve"> la sută din numărul total de copii cu dizabilități de vârsta respectivă</w:t>
      </w:r>
      <w:r w:rsidR="00BD00CE">
        <w:rPr>
          <w:rFonts w:ascii="Times New Roman" w:eastAsia="Times New Roman" w:hAnsi="Times New Roman" w:cs="Times New Roman"/>
          <w:bCs/>
          <w:color w:val="000000"/>
          <w:sz w:val="24"/>
          <w:szCs w:val="24"/>
          <w:lang w:val="ro-RO" w:eastAsia="ru-RU"/>
        </w:rPr>
        <w:t>,</w:t>
      </w:r>
      <w:r w:rsidRPr="00C16FC9">
        <w:rPr>
          <w:rFonts w:ascii="Times New Roman" w:eastAsia="Times New Roman" w:hAnsi="Times New Roman" w:cs="Times New Roman"/>
          <w:bCs/>
          <w:color w:val="000000"/>
          <w:sz w:val="24"/>
          <w:szCs w:val="24"/>
          <w:lang w:val="ro-RO" w:eastAsia="ru-RU"/>
        </w:rPr>
        <w:t xml:space="preserve"> și </w:t>
      </w:r>
      <w:r w:rsidR="00497348" w:rsidRPr="00C16FC9">
        <w:rPr>
          <w:rFonts w:ascii="Times New Roman" w:eastAsia="Times New Roman" w:hAnsi="Times New Roman" w:cs="Times New Roman"/>
          <w:bCs/>
          <w:color w:val="000000"/>
          <w:sz w:val="24"/>
          <w:szCs w:val="24"/>
          <w:lang w:val="ro-RO" w:eastAsia="ru-RU"/>
        </w:rPr>
        <w:t>120</w:t>
      </w:r>
      <w:r w:rsidR="006E344A" w:rsidRPr="00C16FC9">
        <w:rPr>
          <w:rFonts w:ascii="Times New Roman" w:eastAsia="Times New Roman" w:hAnsi="Times New Roman" w:cs="Times New Roman"/>
          <w:bCs/>
          <w:color w:val="000000"/>
          <w:sz w:val="24"/>
          <w:szCs w:val="24"/>
          <w:lang w:val="ro-RO" w:eastAsia="ru-RU"/>
        </w:rPr>
        <w:t xml:space="preserve"> de</w:t>
      </w:r>
      <w:r w:rsidRPr="00C16FC9">
        <w:rPr>
          <w:rFonts w:ascii="Times New Roman" w:eastAsia="Times New Roman" w:hAnsi="Times New Roman" w:cs="Times New Roman"/>
          <w:bCs/>
          <w:color w:val="000000"/>
          <w:sz w:val="24"/>
          <w:szCs w:val="24"/>
          <w:lang w:val="ro-RO" w:eastAsia="ru-RU"/>
        </w:rPr>
        <w:t xml:space="preserve"> copii c</w:t>
      </w:r>
      <w:r w:rsidR="006E344A" w:rsidRPr="00C16FC9">
        <w:rPr>
          <w:rFonts w:ascii="Times New Roman" w:eastAsia="Times New Roman" w:hAnsi="Times New Roman" w:cs="Times New Roman"/>
          <w:bCs/>
          <w:color w:val="000000"/>
          <w:sz w:val="24"/>
          <w:szCs w:val="24"/>
          <w:lang w:val="ro-RO" w:eastAsia="ru-RU"/>
        </w:rPr>
        <w:t xml:space="preserve">u dizabilități de 5-6(7) ani – </w:t>
      </w:r>
      <w:r w:rsidR="00BC16C3" w:rsidRPr="00C16FC9">
        <w:rPr>
          <w:rFonts w:ascii="Times New Roman" w:eastAsia="Times New Roman" w:hAnsi="Times New Roman" w:cs="Times New Roman"/>
          <w:bCs/>
          <w:color w:val="000000"/>
          <w:sz w:val="24"/>
          <w:szCs w:val="24"/>
          <w:lang w:val="ro-RO" w:eastAsia="ru-RU"/>
        </w:rPr>
        <w:t>79</w:t>
      </w:r>
      <w:r w:rsidRPr="00C16FC9">
        <w:rPr>
          <w:rFonts w:ascii="Times New Roman" w:eastAsia="Times New Roman" w:hAnsi="Times New Roman" w:cs="Times New Roman"/>
          <w:bCs/>
          <w:color w:val="000000"/>
          <w:sz w:val="24"/>
          <w:szCs w:val="24"/>
          <w:lang w:val="ro-RO" w:eastAsia="ru-RU"/>
        </w:rPr>
        <w:t>% din numărul total de copii cu dizabilități din categoria de vârst</w:t>
      </w:r>
      <w:r w:rsidR="00CE39E6">
        <w:rPr>
          <w:rFonts w:ascii="Times New Roman" w:eastAsia="Times New Roman" w:hAnsi="Times New Roman" w:cs="Times New Roman"/>
          <w:bCs/>
          <w:color w:val="000000"/>
          <w:sz w:val="24"/>
          <w:szCs w:val="24"/>
          <w:lang w:val="ro-RO" w:eastAsia="ru-RU"/>
        </w:rPr>
        <w:t>ă</w:t>
      </w:r>
      <w:r w:rsidRPr="00C16FC9">
        <w:rPr>
          <w:rFonts w:ascii="Times New Roman" w:eastAsia="Times New Roman" w:hAnsi="Times New Roman" w:cs="Times New Roman"/>
          <w:bCs/>
          <w:color w:val="000000"/>
          <w:sz w:val="24"/>
          <w:szCs w:val="24"/>
          <w:lang w:val="ro-RO" w:eastAsia="ru-RU"/>
        </w:rPr>
        <w:t xml:space="preserve"> respectivă.</w:t>
      </w:r>
      <w:r w:rsidR="00803189" w:rsidRPr="00C16FC9">
        <w:rPr>
          <w:rFonts w:ascii="Times New Roman" w:eastAsia="Times New Roman" w:hAnsi="Times New Roman" w:cs="Times New Roman"/>
          <w:bCs/>
          <w:color w:val="000000"/>
          <w:sz w:val="24"/>
          <w:szCs w:val="24"/>
          <w:lang w:val="ro-RO" w:eastAsia="ru-RU"/>
        </w:rPr>
        <w:t xml:space="preserve"> </w:t>
      </w:r>
    </w:p>
    <w:p w:rsidR="00CE06CD" w:rsidRPr="00C16FC9" w:rsidRDefault="00CE06CD" w:rsidP="007A3EEF">
      <w:pPr>
        <w:spacing w:before="120" w:after="120"/>
        <w:jc w:val="both"/>
        <w:rPr>
          <w:rFonts w:ascii="Times New Roman" w:eastAsia="Times New Roman" w:hAnsi="Times New Roman" w:cs="Times New Roman"/>
          <w:bCs/>
          <w:color w:val="000000"/>
          <w:sz w:val="24"/>
          <w:szCs w:val="24"/>
          <w:lang w:val="ro-RO" w:eastAsia="ru-RU"/>
        </w:rPr>
      </w:pPr>
      <w:r w:rsidRPr="00C16FC9">
        <w:rPr>
          <w:rFonts w:ascii="Times New Roman" w:eastAsia="Times New Roman" w:hAnsi="Times New Roman" w:cs="Times New Roman"/>
          <w:bCs/>
          <w:color w:val="000000"/>
          <w:sz w:val="24"/>
          <w:szCs w:val="24"/>
          <w:lang w:val="ro-RO" w:eastAsia="ru-RU"/>
        </w:rPr>
        <w:t xml:space="preserve">În instituții de </w:t>
      </w:r>
      <w:r w:rsidR="006A3E2E" w:rsidRPr="00C16FC9">
        <w:rPr>
          <w:rFonts w:ascii="Times New Roman" w:eastAsia="Times New Roman" w:hAnsi="Times New Roman" w:cs="Times New Roman"/>
          <w:bCs/>
          <w:color w:val="000000"/>
          <w:sz w:val="24"/>
          <w:szCs w:val="24"/>
          <w:lang w:val="ro-RO" w:eastAsia="ru-RU"/>
        </w:rPr>
        <w:t>învățământ</w:t>
      </w:r>
      <w:r w:rsidRPr="00C16FC9">
        <w:rPr>
          <w:rFonts w:ascii="Times New Roman" w:eastAsia="Times New Roman" w:hAnsi="Times New Roman" w:cs="Times New Roman"/>
          <w:bCs/>
          <w:color w:val="000000"/>
          <w:sz w:val="24"/>
          <w:szCs w:val="24"/>
          <w:lang w:val="ro-RO" w:eastAsia="ru-RU"/>
        </w:rPr>
        <w:t xml:space="preserve"> </w:t>
      </w:r>
      <w:r w:rsidR="00E9006D" w:rsidRPr="00C16FC9">
        <w:rPr>
          <w:rFonts w:ascii="Times New Roman" w:eastAsia="Times New Roman" w:hAnsi="Times New Roman" w:cs="Times New Roman"/>
          <w:bCs/>
          <w:color w:val="000000"/>
          <w:sz w:val="24"/>
          <w:szCs w:val="24"/>
          <w:lang w:val="ro-RO" w:eastAsia="ru-RU"/>
        </w:rPr>
        <w:t xml:space="preserve">primar și </w:t>
      </w:r>
      <w:r w:rsidRPr="00C16FC9">
        <w:rPr>
          <w:rFonts w:ascii="Times New Roman" w:eastAsia="Times New Roman" w:hAnsi="Times New Roman" w:cs="Times New Roman"/>
          <w:bCs/>
          <w:color w:val="000000"/>
          <w:sz w:val="24"/>
          <w:szCs w:val="24"/>
          <w:lang w:val="ro-RO" w:eastAsia="ru-RU"/>
        </w:rPr>
        <w:t>secundar sunt încadrați</w:t>
      </w:r>
      <w:r w:rsidR="00482D94" w:rsidRPr="00C16FC9">
        <w:rPr>
          <w:rFonts w:ascii="Times New Roman" w:eastAsia="Times New Roman" w:hAnsi="Times New Roman" w:cs="Times New Roman"/>
          <w:bCs/>
          <w:color w:val="000000"/>
          <w:sz w:val="24"/>
          <w:szCs w:val="24"/>
          <w:lang w:val="ro-RO" w:eastAsia="ru-RU"/>
        </w:rPr>
        <w:t xml:space="preserve"> 6</w:t>
      </w:r>
      <w:r w:rsidR="00BC222D" w:rsidRPr="00C16FC9">
        <w:rPr>
          <w:rFonts w:ascii="Times New Roman" w:eastAsia="Times New Roman" w:hAnsi="Times New Roman" w:cs="Times New Roman"/>
          <w:bCs/>
          <w:color w:val="000000"/>
          <w:sz w:val="24"/>
          <w:szCs w:val="24"/>
          <w:lang w:val="ro-RO" w:eastAsia="ru-RU"/>
        </w:rPr>
        <w:t>3</w:t>
      </w:r>
      <w:r w:rsidR="00497348" w:rsidRPr="00C16FC9">
        <w:rPr>
          <w:rFonts w:ascii="Times New Roman" w:eastAsia="Times New Roman" w:hAnsi="Times New Roman" w:cs="Times New Roman"/>
          <w:bCs/>
          <w:color w:val="000000"/>
          <w:sz w:val="24"/>
          <w:szCs w:val="24"/>
          <w:lang w:val="ro-RO" w:eastAsia="ru-RU"/>
        </w:rPr>
        <w:t>6</w:t>
      </w:r>
      <w:r w:rsidR="00482D94" w:rsidRPr="00C16FC9">
        <w:rPr>
          <w:rFonts w:ascii="Times New Roman" w:eastAsia="Times New Roman" w:hAnsi="Times New Roman" w:cs="Times New Roman"/>
          <w:bCs/>
          <w:color w:val="000000"/>
          <w:sz w:val="24"/>
          <w:szCs w:val="24"/>
          <w:lang w:val="ro-RO" w:eastAsia="ru-RU"/>
        </w:rPr>
        <w:t xml:space="preserve"> de</w:t>
      </w:r>
      <w:r w:rsidR="00A76CBA" w:rsidRPr="00C16FC9">
        <w:rPr>
          <w:rFonts w:ascii="Times New Roman" w:eastAsia="Times New Roman" w:hAnsi="Times New Roman" w:cs="Times New Roman"/>
          <w:bCs/>
          <w:color w:val="000000"/>
          <w:sz w:val="24"/>
          <w:szCs w:val="24"/>
          <w:lang w:val="ro-RO" w:eastAsia="ru-RU"/>
        </w:rPr>
        <w:t xml:space="preserve"> copii cu dizabilități:</w:t>
      </w:r>
      <w:r w:rsidRPr="00C16FC9">
        <w:rPr>
          <w:rFonts w:ascii="Times New Roman" w:eastAsia="Times New Roman" w:hAnsi="Times New Roman" w:cs="Times New Roman"/>
          <w:bCs/>
          <w:color w:val="000000"/>
          <w:sz w:val="24"/>
          <w:szCs w:val="24"/>
          <w:lang w:val="ro-RO" w:eastAsia="ru-RU"/>
        </w:rPr>
        <w:t xml:space="preserve"> </w:t>
      </w:r>
      <w:r w:rsidR="007D29EB" w:rsidRPr="00C16FC9">
        <w:rPr>
          <w:rFonts w:ascii="Times New Roman" w:eastAsia="Times New Roman" w:hAnsi="Times New Roman" w:cs="Times New Roman"/>
          <w:bCs/>
          <w:color w:val="000000"/>
          <w:sz w:val="24"/>
          <w:szCs w:val="24"/>
          <w:lang w:val="ro-RO" w:eastAsia="ru-RU"/>
        </w:rPr>
        <w:t>2</w:t>
      </w:r>
      <w:r w:rsidR="00BC16C3" w:rsidRPr="00C16FC9">
        <w:rPr>
          <w:rFonts w:ascii="Times New Roman" w:eastAsia="Times New Roman" w:hAnsi="Times New Roman" w:cs="Times New Roman"/>
          <w:bCs/>
          <w:color w:val="000000"/>
          <w:sz w:val="24"/>
          <w:szCs w:val="24"/>
          <w:lang w:val="ro-RO" w:eastAsia="ru-RU"/>
        </w:rPr>
        <w:t>76</w:t>
      </w:r>
      <w:r w:rsidRPr="00C16FC9">
        <w:rPr>
          <w:rFonts w:ascii="Times New Roman" w:eastAsia="Times New Roman" w:hAnsi="Times New Roman" w:cs="Times New Roman"/>
          <w:bCs/>
          <w:color w:val="000000"/>
          <w:sz w:val="24"/>
          <w:szCs w:val="24"/>
          <w:lang w:val="ro-RO" w:eastAsia="ru-RU"/>
        </w:rPr>
        <w:t xml:space="preserve"> de 6(7)-10 ani (</w:t>
      </w:r>
      <w:r w:rsidR="00482D94" w:rsidRPr="00C16FC9">
        <w:rPr>
          <w:rFonts w:ascii="Times New Roman" w:eastAsia="Times New Roman" w:hAnsi="Times New Roman" w:cs="Times New Roman"/>
          <w:bCs/>
          <w:color w:val="000000"/>
          <w:sz w:val="24"/>
          <w:szCs w:val="24"/>
          <w:lang w:val="ro-RO" w:eastAsia="ru-RU"/>
        </w:rPr>
        <w:t>9</w:t>
      </w:r>
      <w:r w:rsidR="00BC16C3" w:rsidRPr="00C16FC9">
        <w:rPr>
          <w:rFonts w:ascii="Times New Roman" w:eastAsia="Times New Roman" w:hAnsi="Times New Roman" w:cs="Times New Roman"/>
          <w:bCs/>
          <w:color w:val="000000"/>
          <w:sz w:val="24"/>
          <w:szCs w:val="24"/>
          <w:lang w:val="ro-RO" w:eastAsia="ru-RU"/>
        </w:rPr>
        <w:t>9</w:t>
      </w:r>
      <w:r w:rsidRPr="00C16FC9">
        <w:rPr>
          <w:rFonts w:ascii="Times New Roman" w:eastAsia="Times New Roman" w:hAnsi="Times New Roman" w:cs="Times New Roman"/>
          <w:bCs/>
          <w:color w:val="000000"/>
          <w:sz w:val="24"/>
          <w:szCs w:val="24"/>
          <w:lang w:val="ro-RO" w:eastAsia="ru-RU"/>
        </w:rPr>
        <w:t>%</w:t>
      </w:r>
      <w:r w:rsidR="00BC16C3" w:rsidRPr="00C16FC9">
        <w:rPr>
          <w:rFonts w:ascii="Times New Roman" w:eastAsia="Times New Roman" w:hAnsi="Times New Roman" w:cs="Times New Roman"/>
          <w:bCs/>
          <w:color w:val="000000"/>
          <w:sz w:val="24"/>
          <w:szCs w:val="24"/>
          <w:lang w:val="ro-RO" w:eastAsia="ru-RU"/>
        </w:rPr>
        <w:t xml:space="preserve"> din copiii cu dizabilități de vârsta respectivă</w:t>
      </w:r>
      <w:r w:rsidRPr="00C16FC9">
        <w:rPr>
          <w:rFonts w:ascii="Times New Roman" w:eastAsia="Times New Roman" w:hAnsi="Times New Roman" w:cs="Times New Roman"/>
          <w:bCs/>
          <w:color w:val="000000"/>
          <w:sz w:val="24"/>
          <w:szCs w:val="24"/>
          <w:lang w:val="ro-RO" w:eastAsia="ru-RU"/>
        </w:rPr>
        <w:t xml:space="preserve">), </w:t>
      </w:r>
      <w:r w:rsidR="00482D94" w:rsidRPr="00C16FC9">
        <w:rPr>
          <w:rFonts w:ascii="Times New Roman" w:eastAsia="Times New Roman" w:hAnsi="Times New Roman" w:cs="Times New Roman"/>
          <w:bCs/>
          <w:color w:val="000000"/>
          <w:sz w:val="24"/>
          <w:szCs w:val="24"/>
          <w:lang w:val="ro-RO" w:eastAsia="ru-RU"/>
        </w:rPr>
        <w:t>3</w:t>
      </w:r>
      <w:r w:rsidR="00BC16C3" w:rsidRPr="00C16FC9">
        <w:rPr>
          <w:rFonts w:ascii="Times New Roman" w:eastAsia="Times New Roman" w:hAnsi="Times New Roman" w:cs="Times New Roman"/>
          <w:bCs/>
          <w:color w:val="000000"/>
          <w:sz w:val="24"/>
          <w:szCs w:val="24"/>
          <w:lang w:val="ro-RO" w:eastAsia="ru-RU"/>
        </w:rPr>
        <w:t>27</w:t>
      </w:r>
      <w:r w:rsidRPr="00C16FC9">
        <w:rPr>
          <w:rFonts w:ascii="Times New Roman" w:eastAsia="Times New Roman" w:hAnsi="Times New Roman" w:cs="Times New Roman"/>
          <w:bCs/>
          <w:color w:val="000000"/>
          <w:sz w:val="24"/>
          <w:szCs w:val="24"/>
          <w:lang w:val="ro-RO" w:eastAsia="ru-RU"/>
        </w:rPr>
        <w:t xml:space="preserve"> de 11-16 ani (</w:t>
      </w:r>
      <w:r w:rsidR="00BC16C3" w:rsidRPr="00C16FC9">
        <w:rPr>
          <w:rFonts w:ascii="Times New Roman" w:eastAsia="Times New Roman" w:hAnsi="Times New Roman" w:cs="Times New Roman"/>
          <w:bCs/>
          <w:color w:val="000000"/>
          <w:sz w:val="24"/>
          <w:szCs w:val="24"/>
          <w:lang w:val="ro-RO" w:eastAsia="ru-RU"/>
        </w:rPr>
        <w:t>90</w:t>
      </w:r>
      <w:r w:rsidRPr="00C16FC9">
        <w:rPr>
          <w:rFonts w:ascii="Times New Roman" w:eastAsia="Times New Roman" w:hAnsi="Times New Roman" w:cs="Times New Roman"/>
          <w:bCs/>
          <w:color w:val="000000"/>
          <w:sz w:val="24"/>
          <w:szCs w:val="24"/>
          <w:lang w:val="ro-RO" w:eastAsia="ru-RU"/>
        </w:rPr>
        <w:t xml:space="preserve">%) și </w:t>
      </w:r>
      <w:r w:rsidR="00BC16C3" w:rsidRPr="00C16FC9">
        <w:rPr>
          <w:rFonts w:ascii="Times New Roman" w:eastAsia="Times New Roman" w:hAnsi="Times New Roman" w:cs="Times New Roman"/>
          <w:bCs/>
          <w:color w:val="000000"/>
          <w:sz w:val="24"/>
          <w:szCs w:val="24"/>
          <w:lang w:val="ro-RO" w:eastAsia="ru-RU"/>
        </w:rPr>
        <w:t>33</w:t>
      </w:r>
      <w:r w:rsidRPr="00C16FC9">
        <w:rPr>
          <w:rFonts w:ascii="Times New Roman" w:eastAsia="Times New Roman" w:hAnsi="Times New Roman" w:cs="Times New Roman"/>
          <w:bCs/>
          <w:color w:val="000000"/>
          <w:sz w:val="24"/>
          <w:szCs w:val="24"/>
          <w:lang w:val="ro-RO" w:eastAsia="ru-RU"/>
        </w:rPr>
        <w:t xml:space="preserve"> de 17-18 ani (</w:t>
      </w:r>
      <w:r w:rsidR="00BC16C3" w:rsidRPr="00C16FC9">
        <w:rPr>
          <w:rFonts w:ascii="Times New Roman" w:eastAsia="Times New Roman" w:hAnsi="Times New Roman" w:cs="Times New Roman"/>
          <w:bCs/>
          <w:color w:val="000000"/>
          <w:sz w:val="24"/>
          <w:szCs w:val="24"/>
          <w:lang w:val="ro-RO" w:eastAsia="ru-RU"/>
        </w:rPr>
        <w:t>51</w:t>
      </w:r>
      <w:r w:rsidR="00E9006D" w:rsidRPr="00C16FC9">
        <w:rPr>
          <w:rFonts w:ascii="Times New Roman" w:eastAsia="Times New Roman" w:hAnsi="Times New Roman" w:cs="Times New Roman"/>
          <w:bCs/>
          <w:color w:val="000000"/>
          <w:sz w:val="24"/>
          <w:szCs w:val="24"/>
          <w:lang w:val="ro-RO" w:eastAsia="ru-RU"/>
        </w:rPr>
        <w:t>,</w:t>
      </w:r>
      <w:r w:rsidR="00BC16C3" w:rsidRPr="00C16FC9">
        <w:rPr>
          <w:rFonts w:ascii="Times New Roman" w:eastAsia="Times New Roman" w:hAnsi="Times New Roman" w:cs="Times New Roman"/>
          <w:bCs/>
          <w:color w:val="000000"/>
          <w:sz w:val="24"/>
          <w:szCs w:val="24"/>
          <w:lang w:val="ro-RO" w:eastAsia="ru-RU"/>
        </w:rPr>
        <w:t>6</w:t>
      </w:r>
      <w:r w:rsidRPr="00C16FC9">
        <w:rPr>
          <w:rFonts w:ascii="Times New Roman" w:eastAsia="Times New Roman" w:hAnsi="Times New Roman" w:cs="Times New Roman"/>
          <w:bCs/>
          <w:color w:val="000000"/>
          <w:sz w:val="24"/>
          <w:szCs w:val="24"/>
          <w:lang w:val="ro-RO" w:eastAsia="ru-RU"/>
        </w:rPr>
        <w:t xml:space="preserve">%). </w:t>
      </w:r>
      <w:r w:rsidR="001330CD" w:rsidRPr="00C16FC9">
        <w:rPr>
          <w:rFonts w:ascii="Times New Roman" w:eastAsia="Times New Roman" w:hAnsi="Times New Roman" w:cs="Times New Roman"/>
          <w:bCs/>
          <w:color w:val="000000"/>
          <w:sz w:val="24"/>
          <w:szCs w:val="24"/>
          <w:lang w:val="ro-RO" w:eastAsia="ru-RU"/>
        </w:rPr>
        <w:t>Ponderea copiilor cu dizabilități în totalul copiilor școlarizaț</w:t>
      </w:r>
      <w:r w:rsidR="006A3E2E" w:rsidRPr="00C16FC9">
        <w:rPr>
          <w:rFonts w:ascii="Times New Roman" w:eastAsia="Times New Roman" w:hAnsi="Times New Roman" w:cs="Times New Roman"/>
          <w:bCs/>
          <w:color w:val="000000"/>
          <w:sz w:val="24"/>
          <w:szCs w:val="24"/>
          <w:lang w:val="ro-RO" w:eastAsia="ru-RU"/>
        </w:rPr>
        <w:t>i la nivelurile respective de învățământ</w:t>
      </w:r>
      <w:r w:rsidR="001330CD" w:rsidRPr="00C16FC9">
        <w:rPr>
          <w:rFonts w:ascii="Times New Roman" w:eastAsia="Times New Roman" w:hAnsi="Times New Roman" w:cs="Times New Roman"/>
          <w:bCs/>
          <w:color w:val="000000"/>
          <w:sz w:val="24"/>
          <w:szCs w:val="24"/>
          <w:lang w:val="ro-RO" w:eastAsia="ru-RU"/>
        </w:rPr>
        <w:t xml:space="preserve"> constituie </w:t>
      </w:r>
      <w:r w:rsidR="00C938C8">
        <w:rPr>
          <w:rFonts w:ascii="Times New Roman" w:eastAsia="Times New Roman" w:hAnsi="Times New Roman" w:cs="Times New Roman"/>
          <w:bCs/>
          <w:color w:val="000000"/>
          <w:sz w:val="24"/>
          <w:szCs w:val="24"/>
          <w:lang w:val="ro-RO" w:eastAsia="ru-RU"/>
        </w:rPr>
        <w:t>9</w:t>
      </w:r>
      <w:r w:rsidR="001330CD" w:rsidRPr="00C16FC9">
        <w:rPr>
          <w:rFonts w:ascii="Times New Roman" w:eastAsia="Times New Roman" w:hAnsi="Times New Roman" w:cs="Times New Roman"/>
          <w:bCs/>
          <w:color w:val="000000"/>
          <w:sz w:val="24"/>
          <w:szCs w:val="24"/>
          <w:lang w:val="ro-RO" w:eastAsia="ru-RU"/>
        </w:rPr>
        <w:t>,</w:t>
      </w:r>
      <w:r w:rsidR="00C938C8">
        <w:rPr>
          <w:rFonts w:ascii="Times New Roman" w:eastAsia="Times New Roman" w:hAnsi="Times New Roman" w:cs="Times New Roman"/>
          <w:bCs/>
          <w:color w:val="000000"/>
          <w:sz w:val="24"/>
          <w:szCs w:val="24"/>
          <w:lang w:val="ro-RO" w:eastAsia="ru-RU"/>
        </w:rPr>
        <w:t>8</w:t>
      </w:r>
      <w:r w:rsidR="001330CD" w:rsidRPr="00C16FC9">
        <w:rPr>
          <w:rFonts w:ascii="Times New Roman" w:eastAsia="Times New Roman" w:hAnsi="Times New Roman" w:cs="Times New Roman"/>
          <w:bCs/>
          <w:color w:val="000000"/>
          <w:sz w:val="24"/>
          <w:szCs w:val="24"/>
          <w:lang w:val="ro-RO" w:eastAsia="ru-RU"/>
        </w:rPr>
        <w:t xml:space="preserve">%. Totodată, </w:t>
      </w:r>
      <w:r w:rsidR="00D64EE2" w:rsidRPr="00C16FC9">
        <w:rPr>
          <w:rFonts w:ascii="Times New Roman" w:eastAsia="Times New Roman" w:hAnsi="Times New Roman" w:cs="Times New Roman"/>
          <w:bCs/>
          <w:color w:val="000000"/>
          <w:sz w:val="24"/>
          <w:szCs w:val="24"/>
          <w:lang w:val="ro-RO" w:eastAsia="ru-RU"/>
        </w:rPr>
        <w:t>3</w:t>
      </w:r>
      <w:r w:rsidR="00BC16C3" w:rsidRPr="00C16FC9">
        <w:rPr>
          <w:rFonts w:ascii="Times New Roman" w:eastAsia="Times New Roman" w:hAnsi="Times New Roman" w:cs="Times New Roman"/>
          <w:bCs/>
          <w:color w:val="000000"/>
          <w:sz w:val="24"/>
          <w:szCs w:val="24"/>
          <w:lang w:val="ro-RO" w:eastAsia="ru-RU"/>
        </w:rPr>
        <w:t>8</w:t>
      </w:r>
      <w:r w:rsidR="00D64EE2" w:rsidRPr="00C16FC9">
        <w:rPr>
          <w:rFonts w:ascii="Times New Roman" w:eastAsia="Times New Roman" w:hAnsi="Times New Roman" w:cs="Times New Roman"/>
          <w:bCs/>
          <w:color w:val="000000"/>
          <w:sz w:val="24"/>
          <w:szCs w:val="24"/>
          <w:lang w:val="ro-RO" w:eastAsia="ru-RU"/>
        </w:rPr>
        <w:t xml:space="preserve"> de</w:t>
      </w:r>
      <w:r w:rsidR="00A50DEA" w:rsidRPr="00C16FC9">
        <w:rPr>
          <w:rFonts w:ascii="Times New Roman" w:eastAsia="Times New Roman" w:hAnsi="Times New Roman" w:cs="Times New Roman"/>
          <w:bCs/>
          <w:color w:val="000000"/>
          <w:sz w:val="24"/>
          <w:szCs w:val="24"/>
          <w:lang w:val="ro-RO" w:eastAsia="ru-RU"/>
        </w:rPr>
        <w:t xml:space="preserve"> copii cu dizabilități cu vârste cuprinse între 7 și 16 ani nu sunt încadrați în învățământ.</w:t>
      </w:r>
    </w:p>
    <w:p w:rsidR="000337FC" w:rsidRPr="00C16FC9" w:rsidRDefault="008B395E" w:rsidP="007A3EEF">
      <w:pPr>
        <w:spacing w:before="120" w:after="120"/>
        <w:jc w:val="both"/>
        <w:rPr>
          <w:rFonts w:ascii="Times New Roman" w:eastAsia="Times New Roman" w:hAnsi="Times New Roman" w:cs="Times New Roman"/>
          <w:bCs/>
          <w:sz w:val="24"/>
          <w:szCs w:val="24"/>
          <w:lang w:val="ro-RO" w:eastAsia="ru-RU"/>
        </w:rPr>
      </w:pPr>
      <w:r w:rsidRPr="00C16FC9">
        <w:rPr>
          <w:rFonts w:ascii="Times New Roman" w:eastAsia="Times New Roman" w:hAnsi="Times New Roman" w:cs="Times New Roman"/>
          <w:bCs/>
          <w:sz w:val="24"/>
          <w:szCs w:val="24"/>
          <w:lang w:val="ro-RO" w:eastAsia="ru-RU"/>
        </w:rPr>
        <w:t xml:space="preserve">Analiza </w:t>
      </w:r>
      <w:r w:rsidR="001120F8" w:rsidRPr="00C16FC9">
        <w:rPr>
          <w:rFonts w:ascii="Times New Roman" w:eastAsia="Times New Roman" w:hAnsi="Times New Roman" w:cs="Times New Roman"/>
          <w:bCs/>
          <w:sz w:val="24"/>
          <w:szCs w:val="24"/>
          <w:lang w:val="ro-RO" w:eastAsia="ru-RU"/>
        </w:rPr>
        <w:t>ratelor de înrolare</w:t>
      </w:r>
      <w:r w:rsidRPr="00C16FC9">
        <w:rPr>
          <w:rFonts w:ascii="Times New Roman" w:eastAsia="Times New Roman" w:hAnsi="Times New Roman" w:cs="Times New Roman"/>
          <w:bCs/>
          <w:sz w:val="24"/>
          <w:szCs w:val="24"/>
          <w:lang w:val="ro-RO" w:eastAsia="ru-RU"/>
        </w:rPr>
        <w:t xml:space="preserve"> indică asupra existenței un</w:t>
      </w:r>
      <w:r w:rsidR="00A50DEA" w:rsidRPr="00C16FC9">
        <w:rPr>
          <w:rFonts w:ascii="Times New Roman" w:eastAsia="Times New Roman" w:hAnsi="Times New Roman" w:cs="Times New Roman"/>
          <w:bCs/>
          <w:sz w:val="24"/>
          <w:szCs w:val="24"/>
          <w:lang w:val="ro-RO" w:eastAsia="ru-RU"/>
        </w:rPr>
        <w:t xml:space="preserve">or discrepanțe între numărul de copii în evidența primăriilor și numărul celor încadrați în instituțiile de </w:t>
      </w:r>
      <w:r w:rsidR="006A3E2E" w:rsidRPr="00C16FC9">
        <w:rPr>
          <w:rFonts w:ascii="Times New Roman" w:eastAsia="Times New Roman" w:hAnsi="Times New Roman" w:cs="Times New Roman"/>
          <w:bCs/>
          <w:sz w:val="24"/>
          <w:szCs w:val="24"/>
          <w:lang w:val="ro-RO" w:eastAsia="ru-RU"/>
        </w:rPr>
        <w:t>învățământ</w:t>
      </w:r>
      <w:r w:rsidR="00A50DEA" w:rsidRPr="00C16FC9">
        <w:rPr>
          <w:rFonts w:ascii="Times New Roman" w:eastAsia="Times New Roman" w:hAnsi="Times New Roman" w:cs="Times New Roman"/>
          <w:bCs/>
          <w:sz w:val="24"/>
          <w:szCs w:val="24"/>
          <w:lang w:val="ro-RO" w:eastAsia="ru-RU"/>
        </w:rPr>
        <w:t xml:space="preserve"> din raion. Astfel, pe categorii de vârste </w:t>
      </w:r>
      <w:r w:rsidR="008F793A" w:rsidRPr="00C16FC9">
        <w:rPr>
          <w:rFonts w:ascii="Times New Roman" w:eastAsia="Times New Roman" w:hAnsi="Times New Roman" w:cs="Times New Roman"/>
          <w:bCs/>
          <w:sz w:val="24"/>
          <w:szCs w:val="24"/>
          <w:lang w:val="ro-RO" w:eastAsia="ru-RU"/>
        </w:rPr>
        <w:t xml:space="preserve">cumulate </w:t>
      </w:r>
      <w:r w:rsidR="00A50DEA" w:rsidRPr="00C16FC9">
        <w:rPr>
          <w:rFonts w:ascii="Times New Roman" w:eastAsia="Times New Roman" w:hAnsi="Times New Roman" w:cs="Times New Roman"/>
          <w:bCs/>
          <w:sz w:val="24"/>
          <w:szCs w:val="24"/>
          <w:lang w:val="ro-RO" w:eastAsia="ru-RU"/>
        </w:rPr>
        <w:t xml:space="preserve">se înregistrează un număr de </w:t>
      </w:r>
      <w:r w:rsidR="00FD3D4E" w:rsidRPr="00C16FC9">
        <w:rPr>
          <w:rFonts w:ascii="Times New Roman" w:eastAsia="Times New Roman" w:hAnsi="Times New Roman" w:cs="Times New Roman"/>
          <w:bCs/>
          <w:sz w:val="24"/>
          <w:szCs w:val="24"/>
          <w:lang w:val="ro-RO" w:eastAsia="ru-RU"/>
        </w:rPr>
        <w:t>862</w:t>
      </w:r>
      <w:r w:rsidR="00A50DEA" w:rsidRPr="00C16FC9">
        <w:rPr>
          <w:rFonts w:ascii="Times New Roman" w:eastAsia="Times New Roman" w:hAnsi="Times New Roman" w:cs="Times New Roman"/>
          <w:bCs/>
          <w:sz w:val="24"/>
          <w:szCs w:val="24"/>
          <w:lang w:val="ro-RO" w:eastAsia="ru-RU"/>
        </w:rPr>
        <w:t xml:space="preserve"> de copii de 7-16 ani</w:t>
      </w:r>
      <w:r w:rsidR="008F793A" w:rsidRPr="00C16FC9">
        <w:rPr>
          <w:rFonts w:ascii="Times New Roman" w:eastAsia="Times New Roman" w:hAnsi="Times New Roman" w:cs="Times New Roman"/>
          <w:bCs/>
          <w:sz w:val="24"/>
          <w:szCs w:val="24"/>
          <w:lang w:val="ro-RO" w:eastAsia="ru-RU"/>
        </w:rPr>
        <w:t xml:space="preserve"> </w:t>
      </w:r>
      <w:r w:rsidR="00A50DEA" w:rsidRPr="00C16FC9">
        <w:rPr>
          <w:rFonts w:ascii="Times New Roman" w:eastAsia="Times New Roman" w:hAnsi="Times New Roman" w:cs="Times New Roman"/>
          <w:bCs/>
          <w:sz w:val="24"/>
          <w:szCs w:val="24"/>
          <w:lang w:val="ro-RO" w:eastAsia="ru-RU"/>
        </w:rPr>
        <w:t>neînrolați</w:t>
      </w:r>
      <w:r w:rsidR="0003499F" w:rsidRPr="00C16FC9">
        <w:rPr>
          <w:rFonts w:ascii="Times New Roman" w:eastAsia="Times New Roman" w:hAnsi="Times New Roman" w:cs="Times New Roman"/>
          <w:bCs/>
          <w:sz w:val="24"/>
          <w:szCs w:val="24"/>
          <w:lang w:val="ro-RO" w:eastAsia="ru-RU"/>
        </w:rPr>
        <w:t xml:space="preserve"> </w:t>
      </w:r>
      <w:r w:rsidR="00FD3D4E" w:rsidRPr="00C16FC9">
        <w:rPr>
          <w:rFonts w:ascii="Times New Roman" w:eastAsia="Times New Roman" w:hAnsi="Times New Roman" w:cs="Times New Roman"/>
          <w:bCs/>
          <w:sz w:val="24"/>
          <w:szCs w:val="24"/>
          <w:lang w:val="ro-RO" w:eastAsia="ru-RU"/>
        </w:rPr>
        <w:t xml:space="preserve">în instituțiile de învățământ din raion </w:t>
      </w:r>
      <w:r w:rsidR="0003499F" w:rsidRPr="00C16FC9">
        <w:rPr>
          <w:rFonts w:ascii="Times New Roman" w:eastAsia="Times New Roman" w:hAnsi="Times New Roman" w:cs="Times New Roman"/>
          <w:bCs/>
          <w:sz w:val="24"/>
          <w:szCs w:val="24"/>
          <w:lang w:val="ro-RO" w:eastAsia="ru-RU"/>
        </w:rPr>
        <w:t>(</w:t>
      </w:r>
      <w:r w:rsidR="00FD3D4E" w:rsidRPr="00C16FC9">
        <w:rPr>
          <w:rFonts w:ascii="Times New Roman" w:eastAsia="Times New Roman" w:hAnsi="Times New Roman" w:cs="Times New Roman"/>
          <w:bCs/>
          <w:sz w:val="24"/>
          <w:szCs w:val="24"/>
          <w:lang w:val="ro-RO" w:eastAsia="ru-RU"/>
        </w:rPr>
        <w:t>12</w:t>
      </w:r>
      <w:r w:rsidR="00E9006D" w:rsidRPr="00C16FC9">
        <w:rPr>
          <w:rFonts w:ascii="Times New Roman" w:eastAsia="Times New Roman" w:hAnsi="Times New Roman" w:cs="Times New Roman"/>
          <w:bCs/>
          <w:sz w:val="24"/>
          <w:szCs w:val="24"/>
          <w:lang w:val="ro-RO" w:eastAsia="ru-RU"/>
        </w:rPr>
        <w:t>,</w:t>
      </w:r>
      <w:r w:rsidR="00FD3D4E" w:rsidRPr="00C16FC9">
        <w:rPr>
          <w:rFonts w:ascii="Times New Roman" w:eastAsia="Times New Roman" w:hAnsi="Times New Roman" w:cs="Times New Roman"/>
          <w:bCs/>
          <w:sz w:val="24"/>
          <w:szCs w:val="24"/>
          <w:lang w:val="ro-RO" w:eastAsia="ru-RU"/>
        </w:rPr>
        <w:t>6</w:t>
      </w:r>
      <w:r w:rsidR="0003499F" w:rsidRPr="00C16FC9">
        <w:rPr>
          <w:rFonts w:ascii="Times New Roman" w:eastAsia="Times New Roman" w:hAnsi="Times New Roman" w:cs="Times New Roman"/>
          <w:bCs/>
          <w:sz w:val="24"/>
          <w:szCs w:val="24"/>
          <w:lang w:val="ro-RO" w:eastAsia="ru-RU"/>
        </w:rPr>
        <w:t>% din total)</w:t>
      </w:r>
      <w:r w:rsidR="008F793A" w:rsidRPr="00C16FC9">
        <w:rPr>
          <w:rFonts w:ascii="Times New Roman" w:eastAsia="Times New Roman" w:hAnsi="Times New Roman" w:cs="Times New Roman"/>
          <w:bCs/>
          <w:sz w:val="24"/>
          <w:szCs w:val="24"/>
          <w:lang w:val="ro-RO" w:eastAsia="ru-RU"/>
        </w:rPr>
        <w:t xml:space="preserve">. </w:t>
      </w:r>
      <w:r w:rsidRPr="00C16FC9">
        <w:rPr>
          <w:rFonts w:ascii="Times New Roman" w:eastAsia="Times New Roman" w:hAnsi="Times New Roman" w:cs="Times New Roman"/>
          <w:bCs/>
          <w:sz w:val="24"/>
          <w:szCs w:val="24"/>
          <w:lang w:val="ro-RO" w:eastAsia="ru-RU"/>
        </w:rPr>
        <w:t>Situația respectivă confirmă precaritatea mecanismelor de evidenț</w:t>
      </w:r>
      <w:r w:rsidR="00CE39E6">
        <w:rPr>
          <w:rFonts w:ascii="Times New Roman" w:eastAsia="Times New Roman" w:hAnsi="Times New Roman" w:cs="Times New Roman"/>
          <w:bCs/>
          <w:sz w:val="24"/>
          <w:szCs w:val="24"/>
          <w:lang w:val="ro-RO" w:eastAsia="ru-RU"/>
        </w:rPr>
        <w:t>ă</w:t>
      </w:r>
      <w:r w:rsidRPr="00C16FC9">
        <w:rPr>
          <w:rFonts w:ascii="Times New Roman" w:eastAsia="Times New Roman" w:hAnsi="Times New Roman" w:cs="Times New Roman"/>
          <w:bCs/>
          <w:sz w:val="24"/>
          <w:szCs w:val="24"/>
          <w:lang w:val="ro-RO" w:eastAsia="ru-RU"/>
        </w:rPr>
        <w:t xml:space="preserve"> a copiilor în raion și necesitatea </w:t>
      </w:r>
      <w:r w:rsidR="0003499F" w:rsidRPr="00C16FC9">
        <w:rPr>
          <w:rFonts w:ascii="Times New Roman" w:eastAsia="Times New Roman" w:hAnsi="Times New Roman" w:cs="Times New Roman"/>
          <w:bCs/>
          <w:sz w:val="24"/>
          <w:szCs w:val="24"/>
          <w:lang w:val="ro-RO" w:eastAsia="ru-RU"/>
        </w:rPr>
        <w:t>optimizării</w:t>
      </w:r>
      <w:r w:rsidR="005349A8" w:rsidRPr="00C16FC9">
        <w:rPr>
          <w:rFonts w:ascii="Times New Roman" w:eastAsia="Times New Roman" w:hAnsi="Times New Roman" w:cs="Times New Roman"/>
          <w:bCs/>
          <w:sz w:val="24"/>
          <w:szCs w:val="24"/>
          <w:lang w:val="ro-RO" w:eastAsia="ru-RU"/>
        </w:rPr>
        <w:t>/perfecționării</w:t>
      </w:r>
      <w:r w:rsidR="008F793A" w:rsidRPr="00C16FC9">
        <w:rPr>
          <w:rFonts w:ascii="Times New Roman" w:eastAsia="Times New Roman" w:hAnsi="Times New Roman" w:cs="Times New Roman"/>
          <w:bCs/>
          <w:sz w:val="24"/>
          <w:szCs w:val="24"/>
          <w:lang w:val="ro-RO" w:eastAsia="ru-RU"/>
        </w:rPr>
        <w:t xml:space="preserve"> acestora sau reconsiderării</w:t>
      </w:r>
      <w:r w:rsidRPr="00C16FC9">
        <w:rPr>
          <w:rFonts w:ascii="Times New Roman" w:eastAsia="Times New Roman" w:hAnsi="Times New Roman" w:cs="Times New Roman"/>
          <w:bCs/>
          <w:sz w:val="24"/>
          <w:szCs w:val="24"/>
          <w:lang w:val="ro-RO" w:eastAsia="ru-RU"/>
        </w:rPr>
        <w:t xml:space="preserve"> general</w:t>
      </w:r>
      <w:r w:rsidR="008F793A" w:rsidRPr="00C16FC9">
        <w:rPr>
          <w:rFonts w:ascii="Times New Roman" w:eastAsia="Times New Roman" w:hAnsi="Times New Roman" w:cs="Times New Roman"/>
          <w:bCs/>
          <w:sz w:val="24"/>
          <w:szCs w:val="24"/>
          <w:lang w:val="ro-RO" w:eastAsia="ru-RU"/>
        </w:rPr>
        <w:t>e</w:t>
      </w:r>
      <w:r w:rsidRPr="00C16FC9">
        <w:rPr>
          <w:rFonts w:ascii="Times New Roman" w:eastAsia="Times New Roman" w:hAnsi="Times New Roman" w:cs="Times New Roman"/>
          <w:bCs/>
          <w:sz w:val="24"/>
          <w:szCs w:val="24"/>
          <w:lang w:val="ro-RO" w:eastAsia="ru-RU"/>
        </w:rPr>
        <w:t xml:space="preserve"> a procedurilor de </w:t>
      </w:r>
      <w:r w:rsidR="0003499F" w:rsidRPr="00C16FC9">
        <w:rPr>
          <w:rFonts w:ascii="Times New Roman" w:eastAsia="Times New Roman" w:hAnsi="Times New Roman" w:cs="Times New Roman"/>
          <w:bCs/>
          <w:sz w:val="24"/>
          <w:szCs w:val="24"/>
          <w:lang w:val="ro-RO" w:eastAsia="ru-RU"/>
        </w:rPr>
        <w:t>colectare și gestionare a statisticilor</w:t>
      </w:r>
      <w:r w:rsidRPr="00C16FC9">
        <w:rPr>
          <w:rFonts w:ascii="Times New Roman" w:eastAsia="Times New Roman" w:hAnsi="Times New Roman" w:cs="Times New Roman"/>
          <w:bCs/>
          <w:sz w:val="24"/>
          <w:szCs w:val="24"/>
          <w:lang w:val="ro-RO" w:eastAsia="ru-RU"/>
        </w:rPr>
        <w:t>, prin informare și coordonare intersectorială.</w:t>
      </w:r>
    </w:p>
    <w:p w:rsidR="00507ED7" w:rsidRPr="00C16FC9" w:rsidRDefault="00066A6D" w:rsidP="007A3EEF">
      <w:pPr>
        <w:spacing w:before="120" w:after="120"/>
        <w:jc w:val="both"/>
        <w:rPr>
          <w:rFonts w:ascii="Times New Roman" w:eastAsia="Times New Roman" w:hAnsi="Times New Roman" w:cs="Times New Roman"/>
          <w:bCs/>
          <w:sz w:val="24"/>
          <w:szCs w:val="24"/>
          <w:lang w:val="ro-RO" w:eastAsia="ru-RU"/>
        </w:rPr>
      </w:pPr>
      <w:r w:rsidRPr="00C16FC9">
        <w:rPr>
          <w:rFonts w:ascii="Times New Roman" w:eastAsia="Times New Roman" w:hAnsi="Times New Roman" w:cs="Times New Roman"/>
          <w:bCs/>
          <w:sz w:val="24"/>
          <w:szCs w:val="24"/>
          <w:lang w:val="ro-RO" w:eastAsia="ru-RU"/>
        </w:rPr>
        <w:t>Pentru facilitarea accesului la educație al copiilor cu dizabilități/cerințe speciale, în conformitate cu directivele politicilor naționale în domeniul incluziunii, în instituțiile de învățământ din raion sunt create și funcționează servicii de suport educațional: centre de resu</w:t>
      </w:r>
      <w:r w:rsidR="0017008B" w:rsidRPr="00C16FC9">
        <w:rPr>
          <w:rFonts w:ascii="Times New Roman" w:eastAsia="Times New Roman" w:hAnsi="Times New Roman" w:cs="Times New Roman"/>
          <w:bCs/>
          <w:sz w:val="24"/>
          <w:szCs w:val="24"/>
          <w:lang w:val="ro-RO" w:eastAsia="ru-RU"/>
        </w:rPr>
        <w:t xml:space="preserve">rse pentru educația incluzivă </w:t>
      </w:r>
      <w:r w:rsidR="0010447C" w:rsidRPr="00C16FC9">
        <w:rPr>
          <w:rFonts w:ascii="Times New Roman" w:eastAsia="Times New Roman" w:hAnsi="Times New Roman" w:cs="Times New Roman"/>
          <w:bCs/>
          <w:sz w:val="24"/>
          <w:szCs w:val="24"/>
          <w:lang w:val="ro-RO" w:eastAsia="ru-RU"/>
        </w:rPr>
        <w:t xml:space="preserve">în </w:t>
      </w:r>
      <w:r w:rsidR="0017008B" w:rsidRPr="00C16FC9">
        <w:rPr>
          <w:rFonts w:ascii="Times New Roman" w:eastAsia="Times New Roman" w:hAnsi="Times New Roman" w:cs="Times New Roman"/>
          <w:bCs/>
          <w:sz w:val="24"/>
          <w:szCs w:val="24"/>
          <w:lang w:val="ro-RO" w:eastAsia="ru-RU"/>
        </w:rPr>
        <w:t>1</w:t>
      </w:r>
      <w:r w:rsidR="0010447C" w:rsidRPr="00C16FC9">
        <w:rPr>
          <w:rFonts w:ascii="Times New Roman" w:eastAsia="Times New Roman" w:hAnsi="Times New Roman" w:cs="Times New Roman"/>
          <w:bCs/>
          <w:sz w:val="24"/>
          <w:szCs w:val="24"/>
          <w:lang w:val="ro-RO" w:eastAsia="ru-RU"/>
        </w:rPr>
        <w:t xml:space="preserve">7 </w:t>
      </w:r>
      <w:r w:rsidRPr="00C16FC9">
        <w:rPr>
          <w:rFonts w:ascii="Times New Roman" w:eastAsia="Times New Roman" w:hAnsi="Times New Roman" w:cs="Times New Roman"/>
          <w:bCs/>
          <w:sz w:val="24"/>
          <w:szCs w:val="24"/>
          <w:lang w:val="ro-RO" w:eastAsia="ru-RU"/>
        </w:rPr>
        <w:t xml:space="preserve">instituții de învățământ </w:t>
      </w:r>
      <w:r w:rsidR="00E9006D" w:rsidRPr="00C16FC9">
        <w:rPr>
          <w:rFonts w:ascii="Times New Roman" w:eastAsia="Times New Roman" w:hAnsi="Times New Roman" w:cs="Times New Roman"/>
          <w:bCs/>
          <w:sz w:val="24"/>
          <w:szCs w:val="24"/>
          <w:lang w:val="ro-RO" w:eastAsia="ru-RU"/>
        </w:rPr>
        <w:t xml:space="preserve">primar și </w:t>
      </w:r>
      <w:r w:rsidRPr="00C16FC9">
        <w:rPr>
          <w:rFonts w:ascii="Times New Roman" w:eastAsia="Times New Roman" w:hAnsi="Times New Roman" w:cs="Times New Roman"/>
          <w:bCs/>
          <w:sz w:val="24"/>
          <w:szCs w:val="24"/>
          <w:lang w:val="ro-RO" w:eastAsia="ru-RU"/>
        </w:rPr>
        <w:t xml:space="preserve">secundar (acoperire </w:t>
      </w:r>
      <w:r w:rsidR="00EE7FF1" w:rsidRPr="00C16FC9">
        <w:rPr>
          <w:rFonts w:ascii="Times New Roman" w:eastAsia="Times New Roman" w:hAnsi="Times New Roman" w:cs="Times New Roman"/>
          <w:bCs/>
          <w:sz w:val="24"/>
          <w:szCs w:val="24"/>
          <w:lang w:val="ro-RO" w:eastAsia="ru-RU"/>
        </w:rPr>
        <w:t>56,7</w:t>
      </w:r>
      <w:r w:rsidRPr="00C16FC9">
        <w:rPr>
          <w:rFonts w:ascii="Times New Roman" w:eastAsia="Times New Roman" w:hAnsi="Times New Roman" w:cs="Times New Roman"/>
          <w:bCs/>
          <w:sz w:val="24"/>
          <w:szCs w:val="24"/>
          <w:lang w:val="ro-RO" w:eastAsia="ru-RU"/>
        </w:rPr>
        <w:t>%)</w:t>
      </w:r>
      <w:r w:rsidR="00A76CBA" w:rsidRPr="00C16FC9">
        <w:rPr>
          <w:rFonts w:ascii="Times New Roman" w:eastAsia="Times New Roman" w:hAnsi="Times New Roman" w:cs="Times New Roman"/>
          <w:bCs/>
          <w:sz w:val="24"/>
          <w:szCs w:val="24"/>
          <w:lang w:val="ro-RO" w:eastAsia="ru-RU"/>
        </w:rPr>
        <w:t>. De asemenea, sunt instituite</w:t>
      </w:r>
      <w:r w:rsidRPr="00C16FC9">
        <w:rPr>
          <w:rFonts w:ascii="Times New Roman" w:eastAsia="Times New Roman" w:hAnsi="Times New Roman" w:cs="Times New Roman"/>
          <w:bCs/>
          <w:sz w:val="24"/>
          <w:szCs w:val="24"/>
          <w:lang w:val="ro-RO" w:eastAsia="ru-RU"/>
        </w:rPr>
        <w:t xml:space="preserve">  </w:t>
      </w:r>
      <w:r w:rsidR="00E9006D" w:rsidRPr="00C16FC9">
        <w:rPr>
          <w:rFonts w:ascii="Times New Roman" w:eastAsia="Times New Roman" w:hAnsi="Times New Roman" w:cs="Times New Roman"/>
          <w:bCs/>
          <w:sz w:val="24"/>
          <w:szCs w:val="24"/>
          <w:lang w:val="ro-RO" w:eastAsia="ru-RU"/>
        </w:rPr>
        <w:t>posturi</w:t>
      </w:r>
      <w:r w:rsidRPr="00C16FC9">
        <w:rPr>
          <w:rFonts w:ascii="Times New Roman" w:eastAsia="Times New Roman" w:hAnsi="Times New Roman" w:cs="Times New Roman"/>
          <w:bCs/>
          <w:sz w:val="24"/>
          <w:szCs w:val="24"/>
          <w:lang w:val="ro-RO" w:eastAsia="ru-RU"/>
        </w:rPr>
        <w:t xml:space="preserve"> de cadru didactic de sprijin</w:t>
      </w:r>
      <w:r w:rsidR="00E9006D" w:rsidRPr="00C16FC9">
        <w:rPr>
          <w:rFonts w:ascii="Times New Roman" w:eastAsia="Times New Roman" w:hAnsi="Times New Roman" w:cs="Times New Roman"/>
          <w:bCs/>
          <w:sz w:val="24"/>
          <w:szCs w:val="24"/>
          <w:lang w:val="ro-RO" w:eastAsia="ru-RU"/>
        </w:rPr>
        <w:t xml:space="preserve"> în </w:t>
      </w:r>
      <w:r w:rsidR="00EE7FF1" w:rsidRPr="00C16FC9">
        <w:rPr>
          <w:rFonts w:ascii="Times New Roman" w:eastAsia="Times New Roman" w:hAnsi="Times New Roman" w:cs="Times New Roman"/>
          <w:bCs/>
          <w:sz w:val="24"/>
          <w:szCs w:val="24"/>
          <w:lang w:val="ro-RO" w:eastAsia="ru-RU"/>
        </w:rPr>
        <w:t>1</w:t>
      </w:r>
      <w:r w:rsidR="00B83614">
        <w:rPr>
          <w:rFonts w:ascii="Times New Roman" w:eastAsia="Times New Roman" w:hAnsi="Times New Roman" w:cs="Times New Roman"/>
          <w:bCs/>
          <w:sz w:val="24"/>
          <w:szCs w:val="24"/>
          <w:lang w:val="ro-RO" w:eastAsia="ru-RU"/>
        </w:rPr>
        <w:t>9</w:t>
      </w:r>
      <w:r w:rsidR="00E9006D" w:rsidRPr="00C16FC9">
        <w:rPr>
          <w:rFonts w:ascii="Times New Roman" w:eastAsia="Times New Roman" w:hAnsi="Times New Roman" w:cs="Times New Roman"/>
          <w:bCs/>
          <w:sz w:val="24"/>
          <w:szCs w:val="24"/>
          <w:lang w:val="ro-RO" w:eastAsia="ru-RU"/>
        </w:rPr>
        <w:t xml:space="preserve"> instituții de învățământ primar și secundar </w:t>
      </w:r>
      <w:r w:rsidR="00507ED7" w:rsidRPr="00C16FC9">
        <w:rPr>
          <w:rFonts w:ascii="Times New Roman" w:eastAsia="Times New Roman" w:hAnsi="Times New Roman" w:cs="Times New Roman"/>
          <w:bCs/>
          <w:sz w:val="24"/>
          <w:szCs w:val="24"/>
          <w:lang w:val="ro-RO" w:eastAsia="ru-RU"/>
        </w:rPr>
        <w:t xml:space="preserve">(acoperire </w:t>
      </w:r>
      <w:r w:rsidR="00EE7FF1" w:rsidRPr="00C16FC9">
        <w:rPr>
          <w:rFonts w:ascii="Times New Roman" w:eastAsia="Times New Roman" w:hAnsi="Times New Roman" w:cs="Times New Roman"/>
          <w:bCs/>
          <w:sz w:val="24"/>
          <w:szCs w:val="24"/>
          <w:lang w:val="ro-RO" w:eastAsia="ru-RU"/>
        </w:rPr>
        <w:t>6</w:t>
      </w:r>
      <w:r w:rsidR="00B83614">
        <w:rPr>
          <w:rFonts w:ascii="Times New Roman" w:eastAsia="Times New Roman" w:hAnsi="Times New Roman" w:cs="Times New Roman"/>
          <w:bCs/>
          <w:sz w:val="24"/>
          <w:szCs w:val="24"/>
          <w:lang w:val="ro-RO" w:eastAsia="ru-RU"/>
        </w:rPr>
        <w:t>3,3</w:t>
      </w:r>
      <w:r w:rsidR="00507ED7" w:rsidRPr="00C16FC9">
        <w:rPr>
          <w:rFonts w:ascii="Times New Roman" w:eastAsia="Times New Roman" w:hAnsi="Times New Roman" w:cs="Times New Roman"/>
          <w:bCs/>
          <w:sz w:val="24"/>
          <w:szCs w:val="24"/>
          <w:lang w:val="ro-RO" w:eastAsia="ru-RU"/>
        </w:rPr>
        <w:t>%)</w:t>
      </w:r>
      <w:r w:rsidR="002C2766" w:rsidRPr="00C16FC9">
        <w:rPr>
          <w:rFonts w:ascii="Times New Roman" w:eastAsia="Times New Roman" w:hAnsi="Times New Roman" w:cs="Times New Roman"/>
          <w:bCs/>
          <w:sz w:val="24"/>
          <w:szCs w:val="24"/>
          <w:lang w:val="ro-RO" w:eastAsia="ru-RU"/>
        </w:rPr>
        <w:t>.</w:t>
      </w:r>
      <w:r w:rsidR="00507ED7" w:rsidRPr="00C16FC9">
        <w:rPr>
          <w:rFonts w:ascii="Times New Roman" w:eastAsia="Times New Roman" w:hAnsi="Times New Roman" w:cs="Times New Roman"/>
          <w:bCs/>
          <w:sz w:val="24"/>
          <w:szCs w:val="24"/>
          <w:lang w:val="ro-RO" w:eastAsia="ru-RU"/>
        </w:rPr>
        <w:t xml:space="preserve"> </w:t>
      </w:r>
      <w:r w:rsidR="00646241" w:rsidRPr="00C16FC9">
        <w:rPr>
          <w:rFonts w:ascii="Times New Roman" w:eastAsia="Times New Roman" w:hAnsi="Times New Roman" w:cs="Times New Roman"/>
          <w:bCs/>
          <w:sz w:val="24"/>
          <w:szCs w:val="24"/>
          <w:lang w:val="ro-RO" w:eastAsia="ru-RU"/>
        </w:rPr>
        <w:t xml:space="preserve">Cu atribuții în facilitarea incluziunii copiilor cu CES, </w:t>
      </w:r>
      <w:r w:rsidR="00507ED7" w:rsidRPr="00C16FC9">
        <w:rPr>
          <w:rFonts w:ascii="Times New Roman" w:eastAsia="Times New Roman" w:hAnsi="Times New Roman" w:cs="Times New Roman"/>
          <w:bCs/>
          <w:sz w:val="24"/>
          <w:szCs w:val="24"/>
          <w:lang w:val="ro-RO" w:eastAsia="ru-RU"/>
        </w:rPr>
        <w:t xml:space="preserve">în </w:t>
      </w:r>
      <w:r w:rsidR="00EE7FF1" w:rsidRPr="00C16FC9">
        <w:rPr>
          <w:rFonts w:ascii="Times New Roman" w:eastAsia="Times New Roman" w:hAnsi="Times New Roman" w:cs="Times New Roman"/>
          <w:bCs/>
          <w:sz w:val="24"/>
          <w:szCs w:val="24"/>
          <w:lang w:val="ro-RO" w:eastAsia="ru-RU"/>
        </w:rPr>
        <w:t>24</w:t>
      </w:r>
      <w:r w:rsidR="00507ED7" w:rsidRPr="00C16FC9">
        <w:rPr>
          <w:rFonts w:ascii="Times New Roman" w:eastAsia="Times New Roman" w:hAnsi="Times New Roman" w:cs="Times New Roman"/>
          <w:bCs/>
          <w:sz w:val="24"/>
          <w:szCs w:val="24"/>
          <w:lang w:val="ro-RO" w:eastAsia="ru-RU"/>
        </w:rPr>
        <w:t xml:space="preserve"> </w:t>
      </w:r>
      <w:r w:rsidR="00CE39E6">
        <w:rPr>
          <w:rFonts w:ascii="Times New Roman" w:eastAsia="Times New Roman" w:hAnsi="Times New Roman" w:cs="Times New Roman"/>
          <w:bCs/>
          <w:sz w:val="24"/>
          <w:szCs w:val="24"/>
          <w:lang w:val="ro-RO" w:eastAsia="ru-RU"/>
        </w:rPr>
        <w:t xml:space="preserve">de </w:t>
      </w:r>
      <w:r w:rsidR="00507ED7" w:rsidRPr="00C16FC9">
        <w:rPr>
          <w:rFonts w:ascii="Times New Roman" w:eastAsia="Times New Roman" w:hAnsi="Times New Roman" w:cs="Times New Roman"/>
          <w:bCs/>
          <w:sz w:val="24"/>
          <w:szCs w:val="24"/>
          <w:lang w:val="ro-RO" w:eastAsia="ru-RU"/>
        </w:rPr>
        <w:t xml:space="preserve">instituții de învățământ </w:t>
      </w:r>
      <w:r w:rsidR="00DB67CE" w:rsidRPr="00C16FC9">
        <w:rPr>
          <w:rFonts w:ascii="Times New Roman" w:eastAsia="Times New Roman" w:hAnsi="Times New Roman" w:cs="Times New Roman"/>
          <w:bCs/>
          <w:sz w:val="24"/>
          <w:szCs w:val="24"/>
          <w:lang w:val="ro-RO" w:eastAsia="ru-RU"/>
        </w:rPr>
        <w:t xml:space="preserve">primar și secundar </w:t>
      </w:r>
      <w:r w:rsidR="00507ED7" w:rsidRPr="00C16FC9">
        <w:rPr>
          <w:rFonts w:ascii="Times New Roman" w:eastAsia="Times New Roman" w:hAnsi="Times New Roman" w:cs="Times New Roman"/>
          <w:bCs/>
          <w:sz w:val="24"/>
          <w:szCs w:val="24"/>
          <w:lang w:val="ro-RO" w:eastAsia="ru-RU"/>
        </w:rPr>
        <w:t xml:space="preserve">(acoperire </w:t>
      </w:r>
      <w:r w:rsidR="00EE7FF1" w:rsidRPr="00C16FC9">
        <w:rPr>
          <w:rFonts w:ascii="Times New Roman" w:eastAsia="Times New Roman" w:hAnsi="Times New Roman" w:cs="Times New Roman"/>
          <w:bCs/>
          <w:sz w:val="24"/>
          <w:szCs w:val="24"/>
          <w:lang w:val="ro-RO" w:eastAsia="ru-RU"/>
        </w:rPr>
        <w:t>80</w:t>
      </w:r>
      <w:r w:rsidR="00507ED7" w:rsidRPr="00C16FC9">
        <w:rPr>
          <w:rFonts w:ascii="Times New Roman" w:eastAsia="Times New Roman" w:hAnsi="Times New Roman" w:cs="Times New Roman"/>
          <w:bCs/>
          <w:sz w:val="24"/>
          <w:szCs w:val="24"/>
          <w:lang w:val="ro-RO" w:eastAsia="ru-RU"/>
        </w:rPr>
        <w:t>%)</w:t>
      </w:r>
      <w:r w:rsidR="00646241" w:rsidRPr="00C16FC9">
        <w:rPr>
          <w:rFonts w:ascii="Times New Roman" w:eastAsia="Times New Roman" w:hAnsi="Times New Roman" w:cs="Times New Roman"/>
          <w:bCs/>
          <w:sz w:val="24"/>
          <w:szCs w:val="24"/>
          <w:lang w:val="ro-RO" w:eastAsia="ru-RU"/>
        </w:rPr>
        <w:t xml:space="preserve"> activează comisii multidisciplinare intrașcolare și</w:t>
      </w:r>
      <w:r w:rsidR="00507ED7" w:rsidRPr="00C16FC9">
        <w:rPr>
          <w:rFonts w:ascii="Times New Roman" w:eastAsia="Times New Roman" w:hAnsi="Times New Roman" w:cs="Times New Roman"/>
          <w:bCs/>
          <w:sz w:val="24"/>
          <w:szCs w:val="24"/>
          <w:lang w:val="ro-RO" w:eastAsia="ru-RU"/>
        </w:rPr>
        <w:t xml:space="preserve"> </w:t>
      </w:r>
      <w:r w:rsidR="00507ED7" w:rsidRPr="00C16FC9">
        <w:rPr>
          <w:rFonts w:ascii="Times New Roman" w:eastAsia="Times New Roman" w:hAnsi="Times New Roman" w:cs="Times New Roman"/>
          <w:bCs/>
          <w:sz w:val="24"/>
          <w:szCs w:val="24"/>
          <w:lang w:val="ro-RO" w:eastAsia="ru-RU"/>
        </w:rPr>
        <w:lastRenderedPageBreak/>
        <w:t xml:space="preserve">echipe </w:t>
      </w:r>
      <w:r w:rsidR="007C656F">
        <w:rPr>
          <w:rFonts w:ascii="Times New Roman" w:eastAsia="Times New Roman" w:hAnsi="Times New Roman"/>
          <w:bCs/>
          <w:sz w:val="24"/>
          <w:szCs w:val="24"/>
          <w:lang w:val="ro-RO" w:eastAsia="ru-RU"/>
        </w:rPr>
        <w:t>care asigură elaborarea și realizarea planurilor educaționale individualizate</w:t>
      </w:r>
      <w:r w:rsidR="00CE39E6">
        <w:rPr>
          <w:rFonts w:ascii="Times New Roman" w:eastAsia="Times New Roman" w:hAnsi="Times New Roman" w:cs="Times New Roman"/>
          <w:bCs/>
          <w:sz w:val="24"/>
          <w:szCs w:val="24"/>
          <w:lang w:val="ro-RO" w:eastAsia="ru-RU"/>
        </w:rPr>
        <w:t xml:space="preserve"> – în</w:t>
      </w:r>
      <w:r w:rsidRPr="00C16FC9">
        <w:rPr>
          <w:rFonts w:ascii="Times New Roman" w:eastAsia="Times New Roman" w:hAnsi="Times New Roman" w:cs="Times New Roman"/>
          <w:bCs/>
          <w:sz w:val="24"/>
          <w:szCs w:val="24"/>
          <w:lang w:val="ro-RO" w:eastAsia="ru-RU"/>
        </w:rPr>
        <w:t xml:space="preserve"> </w:t>
      </w:r>
      <w:r w:rsidR="00DB67CE" w:rsidRPr="00C16FC9">
        <w:rPr>
          <w:rFonts w:ascii="Times New Roman" w:eastAsia="Times New Roman" w:hAnsi="Times New Roman" w:cs="Times New Roman"/>
          <w:bCs/>
          <w:sz w:val="24"/>
          <w:szCs w:val="24"/>
          <w:lang w:val="ro-RO" w:eastAsia="ru-RU"/>
        </w:rPr>
        <w:t>2</w:t>
      </w:r>
      <w:r w:rsidR="00EE7FF1" w:rsidRPr="00C16FC9">
        <w:rPr>
          <w:rFonts w:ascii="Times New Roman" w:eastAsia="Times New Roman" w:hAnsi="Times New Roman" w:cs="Times New Roman"/>
          <w:bCs/>
          <w:sz w:val="24"/>
          <w:szCs w:val="24"/>
          <w:lang w:val="ro-RO" w:eastAsia="ru-RU"/>
        </w:rPr>
        <w:t>3</w:t>
      </w:r>
      <w:r w:rsidR="00507ED7" w:rsidRPr="00C16FC9">
        <w:rPr>
          <w:rFonts w:ascii="Times New Roman" w:eastAsia="Times New Roman" w:hAnsi="Times New Roman" w:cs="Times New Roman"/>
          <w:bCs/>
          <w:sz w:val="24"/>
          <w:szCs w:val="24"/>
          <w:lang w:val="ro-RO" w:eastAsia="ru-RU"/>
        </w:rPr>
        <w:t xml:space="preserve"> de instituții (acoperire </w:t>
      </w:r>
      <w:r w:rsidR="0010447C" w:rsidRPr="00C16FC9">
        <w:rPr>
          <w:rFonts w:ascii="Times New Roman" w:eastAsia="Times New Roman" w:hAnsi="Times New Roman" w:cs="Times New Roman"/>
          <w:bCs/>
          <w:sz w:val="24"/>
          <w:szCs w:val="24"/>
          <w:lang w:val="ro-RO" w:eastAsia="ru-RU"/>
        </w:rPr>
        <w:t>7</w:t>
      </w:r>
      <w:r w:rsidR="00EE7FF1" w:rsidRPr="00C16FC9">
        <w:rPr>
          <w:rFonts w:ascii="Times New Roman" w:eastAsia="Times New Roman" w:hAnsi="Times New Roman" w:cs="Times New Roman"/>
          <w:bCs/>
          <w:sz w:val="24"/>
          <w:szCs w:val="24"/>
          <w:lang w:val="ro-RO" w:eastAsia="ru-RU"/>
        </w:rPr>
        <w:t>6</w:t>
      </w:r>
      <w:r w:rsidR="0010447C" w:rsidRPr="00C16FC9">
        <w:rPr>
          <w:rFonts w:ascii="Times New Roman" w:eastAsia="Times New Roman" w:hAnsi="Times New Roman" w:cs="Times New Roman"/>
          <w:bCs/>
          <w:sz w:val="24"/>
          <w:szCs w:val="24"/>
          <w:lang w:val="ro-RO" w:eastAsia="ru-RU"/>
        </w:rPr>
        <w:t>,</w:t>
      </w:r>
      <w:r w:rsidR="00EE7FF1" w:rsidRPr="00C16FC9">
        <w:rPr>
          <w:rFonts w:ascii="Times New Roman" w:eastAsia="Times New Roman" w:hAnsi="Times New Roman" w:cs="Times New Roman"/>
          <w:bCs/>
          <w:sz w:val="24"/>
          <w:szCs w:val="24"/>
          <w:lang w:val="ro-RO" w:eastAsia="ru-RU"/>
        </w:rPr>
        <w:t>7</w:t>
      </w:r>
      <w:r w:rsidR="00507ED7" w:rsidRPr="00C16FC9">
        <w:rPr>
          <w:rFonts w:ascii="Times New Roman" w:eastAsia="Times New Roman" w:hAnsi="Times New Roman" w:cs="Times New Roman"/>
          <w:bCs/>
          <w:sz w:val="24"/>
          <w:szCs w:val="24"/>
          <w:lang w:val="ro-RO" w:eastAsia="ru-RU"/>
        </w:rPr>
        <w:t>%).</w:t>
      </w:r>
    </w:p>
    <w:p w:rsidR="001330CD" w:rsidRPr="00C16FC9" w:rsidRDefault="00507ED7" w:rsidP="007A3EEF">
      <w:pPr>
        <w:spacing w:before="120" w:after="120"/>
        <w:jc w:val="both"/>
        <w:rPr>
          <w:rFonts w:ascii="Times New Roman" w:hAnsi="Times New Roman" w:cs="Times New Roman"/>
          <w:sz w:val="24"/>
          <w:szCs w:val="24"/>
          <w:lang w:val="ro-RO"/>
        </w:rPr>
      </w:pPr>
      <w:r w:rsidRPr="00C16FC9">
        <w:rPr>
          <w:rFonts w:ascii="Times New Roman" w:eastAsia="Times New Roman" w:hAnsi="Times New Roman" w:cs="Times New Roman"/>
          <w:bCs/>
          <w:sz w:val="24"/>
          <w:szCs w:val="24"/>
          <w:lang w:val="ro-RO" w:eastAsia="ru-RU"/>
        </w:rPr>
        <w:t xml:space="preserve">În </w:t>
      </w:r>
      <w:r w:rsidR="007A3EEF">
        <w:rPr>
          <w:rFonts w:ascii="Times New Roman" w:eastAsia="Times New Roman" w:hAnsi="Times New Roman" w:cs="Times New Roman"/>
          <w:bCs/>
          <w:sz w:val="24"/>
          <w:szCs w:val="24"/>
          <w:lang w:val="ro-RO" w:eastAsia="ru-RU"/>
        </w:rPr>
        <w:t>centrele de resurse pentru educația incluzivă</w:t>
      </w:r>
      <w:r w:rsidRPr="00C16FC9">
        <w:rPr>
          <w:rFonts w:ascii="Times New Roman" w:eastAsia="Times New Roman" w:hAnsi="Times New Roman" w:cs="Times New Roman"/>
          <w:bCs/>
          <w:sz w:val="24"/>
          <w:szCs w:val="24"/>
          <w:lang w:val="ro-RO" w:eastAsia="ru-RU"/>
        </w:rPr>
        <w:t xml:space="preserve"> din instituțiile școlare sunt asistați </w:t>
      </w:r>
      <w:r w:rsidR="00AA743B" w:rsidRPr="00C16FC9">
        <w:rPr>
          <w:rFonts w:ascii="Times New Roman" w:eastAsia="Times New Roman" w:hAnsi="Times New Roman" w:cs="Times New Roman"/>
          <w:bCs/>
          <w:sz w:val="24"/>
          <w:szCs w:val="24"/>
          <w:lang w:val="ro-RO" w:eastAsia="ru-RU"/>
        </w:rPr>
        <w:t>138</w:t>
      </w:r>
      <w:r w:rsidRPr="00C16FC9">
        <w:rPr>
          <w:rFonts w:ascii="Times New Roman" w:eastAsia="Times New Roman" w:hAnsi="Times New Roman" w:cs="Times New Roman"/>
          <w:bCs/>
          <w:sz w:val="24"/>
          <w:szCs w:val="24"/>
          <w:lang w:val="ro-RO" w:eastAsia="ru-RU"/>
        </w:rPr>
        <w:t xml:space="preserve"> (≈</w:t>
      </w:r>
      <w:r w:rsidR="00AA743B" w:rsidRPr="00C16FC9">
        <w:rPr>
          <w:rFonts w:ascii="Times New Roman" w:eastAsia="Times New Roman" w:hAnsi="Times New Roman" w:cs="Times New Roman"/>
          <w:bCs/>
          <w:sz w:val="24"/>
          <w:szCs w:val="24"/>
          <w:lang w:val="ro-RO" w:eastAsia="ru-RU"/>
        </w:rPr>
        <w:t>21</w:t>
      </w:r>
      <w:r w:rsidRPr="00C16FC9">
        <w:rPr>
          <w:rFonts w:ascii="Times New Roman" w:eastAsia="Times New Roman" w:hAnsi="Times New Roman" w:cs="Times New Roman"/>
          <w:bCs/>
          <w:sz w:val="24"/>
          <w:szCs w:val="24"/>
          <w:lang w:val="ro-RO" w:eastAsia="ru-RU"/>
        </w:rPr>
        <w:t xml:space="preserve">%) din cei </w:t>
      </w:r>
      <w:r w:rsidR="00AA743B" w:rsidRPr="00C16FC9">
        <w:rPr>
          <w:rFonts w:ascii="Times New Roman" w:eastAsia="Times New Roman" w:hAnsi="Times New Roman" w:cs="Times New Roman"/>
          <w:bCs/>
          <w:sz w:val="24"/>
          <w:szCs w:val="24"/>
          <w:lang w:val="ro-RO" w:eastAsia="ru-RU"/>
        </w:rPr>
        <w:t>657</w:t>
      </w:r>
      <w:r w:rsidRPr="00C16FC9">
        <w:rPr>
          <w:rFonts w:ascii="Times New Roman" w:eastAsia="Times New Roman" w:hAnsi="Times New Roman" w:cs="Times New Roman"/>
          <w:bCs/>
          <w:sz w:val="24"/>
          <w:szCs w:val="24"/>
          <w:lang w:val="ro-RO" w:eastAsia="ru-RU"/>
        </w:rPr>
        <w:t xml:space="preserve"> </w:t>
      </w:r>
      <w:r w:rsidR="00CE39E6">
        <w:rPr>
          <w:rFonts w:ascii="Times New Roman" w:eastAsia="Times New Roman" w:hAnsi="Times New Roman" w:cs="Times New Roman"/>
          <w:bCs/>
          <w:sz w:val="24"/>
          <w:szCs w:val="24"/>
          <w:lang w:val="ro-RO" w:eastAsia="ru-RU"/>
        </w:rPr>
        <w:t xml:space="preserve">de </w:t>
      </w:r>
      <w:r w:rsidRPr="00C16FC9">
        <w:rPr>
          <w:rFonts w:ascii="Times New Roman" w:eastAsia="Times New Roman" w:hAnsi="Times New Roman" w:cs="Times New Roman"/>
          <w:bCs/>
          <w:sz w:val="24"/>
          <w:szCs w:val="24"/>
          <w:lang w:val="ro-RO" w:eastAsia="ru-RU"/>
        </w:rPr>
        <w:t>copii cu CES/dizabilități din evidența școlilor.</w:t>
      </w:r>
      <w:r w:rsidR="00066A6D" w:rsidRPr="00C16FC9">
        <w:rPr>
          <w:rFonts w:ascii="Times New Roman" w:eastAsia="Times New Roman" w:hAnsi="Times New Roman" w:cs="Times New Roman"/>
          <w:bCs/>
          <w:sz w:val="24"/>
          <w:szCs w:val="24"/>
          <w:lang w:val="ro-RO" w:eastAsia="ru-RU"/>
        </w:rPr>
        <w:t xml:space="preserve"> </w:t>
      </w:r>
      <w:r w:rsidRPr="00C16FC9">
        <w:rPr>
          <w:rFonts w:ascii="Times New Roman" w:hAnsi="Times New Roman" w:cs="Times New Roman"/>
          <w:sz w:val="24"/>
          <w:szCs w:val="24"/>
          <w:lang w:val="ro-RO"/>
        </w:rPr>
        <w:t xml:space="preserve">Media copii asistați per </w:t>
      </w:r>
      <w:r w:rsidR="007A3EEF">
        <w:rPr>
          <w:rFonts w:ascii="Times New Roman" w:hAnsi="Times New Roman" w:cs="Times New Roman"/>
          <w:sz w:val="24"/>
          <w:szCs w:val="24"/>
          <w:lang w:val="ro-RO"/>
        </w:rPr>
        <w:t>centru</w:t>
      </w:r>
      <w:r w:rsidRPr="00C16FC9">
        <w:rPr>
          <w:rFonts w:ascii="Times New Roman" w:hAnsi="Times New Roman" w:cs="Times New Roman"/>
          <w:sz w:val="24"/>
          <w:szCs w:val="24"/>
          <w:lang w:val="ro-RO"/>
        </w:rPr>
        <w:t xml:space="preserve"> este </w:t>
      </w:r>
      <w:r w:rsidR="00AA743B" w:rsidRPr="00C16FC9">
        <w:rPr>
          <w:rFonts w:ascii="Times New Roman" w:hAnsi="Times New Roman" w:cs="Times New Roman"/>
          <w:sz w:val="24"/>
          <w:szCs w:val="24"/>
          <w:lang w:val="ro-RO"/>
        </w:rPr>
        <w:t>8</w:t>
      </w:r>
      <w:r w:rsidRPr="00C16FC9">
        <w:rPr>
          <w:rFonts w:ascii="Times New Roman" w:hAnsi="Times New Roman" w:cs="Times New Roman"/>
          <w:sz w:val="24"/>
          <w:szCs w:val="24"/>
          <w:lang w:val="ro-RO"/>
        </w:rPr>
        <w:t>,</w:t>
      </w:r>
      <w:r w:rsidR="00AA743B" w:rsidRPr="00C16FC9">
        <w:rPr>
          <w:rFonts w:ascii="Times New Roman" w:hAnsi="Times New Roman" w:cs="Times New Roman"/>
          <w:sz w:val="24"/>
          <w:szCs w:val="24"/>
          <w:lang w:val="ro-RO"/>
        </w:rPr>
        <w:t>1</w:t>
      </w:r>
      <w:r w:rsidR="003A47B2" w:rsidRPr="00C16FC9">
        <w:rPr>
          <w:rFonts w:ascii="Times New Roman" w:hAnsi="Times New Roman" w:cs="Times New Roman"/>
          <w:sz w:val="24"/>
          <w:szCs w:val="24"/>
          <w:lang w:val="ro-RO"/>
        </w:rPr>
        <w:t>, ceea ce constituie premisă pentru eficiența și calitatea activităților organizate/realizate în centre.</w:t>
      </w:r>
    </w:p>
    <w:p w:rsidR="001330CD" w:rsidRPr="00C16FC9" w:rsidRDefault="001330CD" w:rsidP="007A3EEF">
      <w:pPr>
        <w:spacing w:before="120" w:after="120"/>
        <w:jc w:val="both"/>
        <w:rPr>
          <w:rFonts w:ascii="Times New Roman" w:hAnsi="Times New Roman" w:cs="Times New Roman"/>
          <w:sz w:val="24"/>
          <w:szCs w:val="24"/>
          <w:lang w:val="ro-RO"/>
        </w:rPr>
      </w:pPr>
      <w:r w:rsidRPr="00C16FC9">
        <w:rPr>
          <w:rFonts w:ascii="Times New Roman" w:hAnsi="Times New Roman" w:cs="Times New Roman"/>
          <w:sz w:val="24"/>
          <w:szCs w:val="24"/>
          <w:lang w:val="ro-RO"/>
        </w:rPr>
        <w:t>În raion este dezvoltată rețeaua de servicii sociale</w:t>
      </w:r>
      <w:r w:rsidR="00CE39E6">
        <w:rPr>
          <w:rFonts w:ascii="Times New Roman" w:hAnsi="Times New Roman" w:cs="Times New Roman"/>
          <w:sz w:val="24"/>
          <w:szCs w:val="24"/>
          <w:lang w:val="ro-RO"/>
        </w:rPr>
        <w:t>,</w:t>
      </w:r>
      <w:r w:rsidRPr="00C16FC9">
        <w:rPr>
          <w:rFonts w:ascii="Times New Roman" w:hAnsi="Times New Roman" w:cs="Times New Roman"/>
          <w:sz w:val="24"/>
          <w:szCs w:val="24"/>
          <w:lang w:val="ro-RO"/>
        </w:rPr>
        <w:t xml:space="preserve"> atât a celor adresate copiilor separați de familiile biologice (tutelă</w:t>
      </w:r>
      <w:r w:rsidR="00406C5D" w:rsidRPr="00C16FC9">
        <w:rPr>
          <w:rFonts w:ascii="Times New Roman" w:hAnsi="Times New Roman" w:cs="Times New Roman"/>
          <w:sz w:val="24"/>
          <w:szCs w:val="24"/>
          <w:lang w:val="ro-RO"/>
        </w:rPr>
        <w:t xml:space="preserve"> – 3</w:t>
      </w:r>
      <w:r w:rsidR="00B83614">
        <w:rPr>
          <w:rFonts w:ascii="Times New Roman" w:hAnsi="Times New Roman" w:cs="Times New Roman"/>
          <w:sz w:val="24"/>
          <w:szCs w:val="24"/>
          <w:lang w:val="ro-RO"/>
        </w:rPr>
        <w:t>41</w:t>
      </w:r>
      <w:r w:rsidR="00406C5D" w:rsidRPr="00C16FC9">
        <w:rPr>
          <w:rFonts w:ascii="Times New Roman" w:hAnsi="Times New Roman" w:cs="Times New Roman"/>
          <w:sz w:val="24"/>
          <w:szCs w:val="24"/>
          <w:lang w:val="ro-RO"/>
        </w:rPr>
        <w:t xml:space="preserve"> copii plasați;</w:t>
      </w:r>
      <w:r w:rsidRPr="00C16FC9">
        <w:rPr>
          <w:rFonts w:ascii="Times New Roman" w:hAnsi="Times New Roman" w:cs="Times New Roman"/>
          <w:sz w:val="24"/>
          <w:szCs w:val="24"/>
          <w:lang w:val="ro-RO"/>
        </w:rPr>
        <w:t xml:space="preserve"> </w:t>
      </w:r>
      <w:r w:rsidR="00CE39E6">
        <w:rPr>
          <w:rFonts w:ascii="Times New Roman" w:hAnsi="Times New Roman" w:cs="Times New Roman"/>
          <w:sz w:val="24"/>
          <w:szCs w:val="24"/>
          <w:lang w:val="ro-RO"/>
        </w:rPr>
        <w:t>asistență parentală profesioni</w:t>
      </w:r>
      <w:r w:rsidR="007A3EEF">
        <w:rPr>
          <w:rFonts w:ascii="Times New Roman" w:hAnsi="Times New Roman" w:cs="Times New Roman"/>
          <w:sz w:val="24"/>
          <w:szCs w:val="24"/>
          <w:lang w:val="ro-RO"/>
        </w:rPr>
        <w:t>stă</w:t>
      </w:r>
      <w:r w:rsidR="00406C5D" w:rsidRPr="00C16FC9">
        <w:rPr>
          <w:rFonts w:ascii="Times New Roman" w:hAnsi="Times New Roman" w:cs="Times New Roman"/>
          <w:sz w:val="24"/>
          <w:szCs w:val="24"/>
          <w:lang w:val="ro-RO"/>
        </w:rPr>
        <w:t xml:space="preserve"> – 51 de copii plasați;</w:t>
      </w:r>
      <w:r w:rsidRPr="00C16FC9">
        <w:rPr>
          <w:rFonts w:ascii="Times New Roman" w:hAnsi="Times New Roman" w:cs="Times New Roman"/>
          <w:sz w:val="24"/>
          <w:szCs w:val="24"/>
          <w:lang w:val="ro-RO"/>
        </w:rPr>
        <w:t xml:space="preserve"> </w:t>
      </w:r>
      <w:r w:rsidR="007A3EEF">
        <w:rPr>
          <w:rFonts w:ascii="Times New Roman" w:hAnsi="Times New Roman" w:cs="Times New Roman"/>
          <w:sz w:val="24"/>
          <w:szCs w:val="24"/>
          <w:lang w:val="ro-RO"/>
        </w:rPr>
        <w:t>casă de copii de tip famili</w:t>
      </w:r>
      <w:r w:rsidR="00CE39E6">
        <w:rPr>
          <w:rFonts w:ascii="Times New Roman" w:hAnsi="Times New Roman" w:cs="Times New Roman"/>
          <w:sz w:val="24"/>
          <w:szCs w:val="24"/>
          <w:lang w:val="ro-RO"/>
        </w:rPr>
        <w:t>al</w:t>
      </w:r>
      <w:r w:rsidR="00406C5D" w:rsidRPr="00C16FC9">
        <w:rPr>
          <w:rFonts w:ascii="Times New Roman" w:hAnsi="Times New Roman" w:cs="Times New Roman"/>
          <w:sz w:val="24"/>
          <w:szCs w:val="24"/>
          <w:lang w:val="ro-RO"/>
        </w:rPr>
        <w:t xml:space="preserve"> – </w:t>
      </w:r>
      <w:r w:rsidR="00B83614">
        <w:rPr>
          <w:rFonts w:ascii="Times New Roman" w:hAnsi="Times New Roman" w:cs="Times New Roman"/>
          <w:sz w:val="24"/>
          <w:szCs w:val="24"/>
          <w:lang w:val="ro-RO"/>
        </w:rPr>
        <w:t>5</w:t>
      </w:r>
      <w:r w:rsidR="00406C5D" w:rsidRPr="00C16FC9">
        <w:rPr>
          <w:rFonts w:ascii="Times New Roman" w:hAnsi="Times New Roman" w:cs="Times New Roman"/>
          <w:sz w:val="24"/>
          <w:szCs w:val="24"/>
          <w:lang w:val="ro-RO"/>
        </w:rPr>
        <w:t xml:space="preserve"> copii plasați</w:t>
      </w:r>
      <w:r w:rsidRPr="00C16FC9">
        <w:rPr>
          <w:rFonts w:ascii="Times New Roman" w:hAnsi="Times New Roman" w:cs="Times New Roman"/>
          <w:sz w:val="24"/>
          <w:szCs w:val="24"/>
          <w:lang w:val="ro-RO"/>
        </w:rPr>
        <w:t xml:space="preserve">), cât și a serviciilor adresate copiilor care cresc și se educă în familii (sprijin familial, ajutor social, </w:t>
      </w:r>
      <w:r w:rsidR="00AA743B" w:rsidRPr="00C16FC9">
        <w:rPr>
          <w:rFonts w:ascii="Times New Roman" w:hAnsi="Times New Roman" w:cs="Times New Roman"/>
          <w:sz w:val="24"/>
          <w:szCs w:val="24"/>
          <w:lang w:val="ro-RO"/>
        </w:rPr>
        <w:t>asistență personală pentru 9 copii</w:t>
      </w:r>
      <w:r w:rsidRPr="00C16FC9">
        <w:rPr>
          <w:rFonts w:ascii="Times New Roman" w:hAnsi="Times New Roman" w:cs="Times New Roman"/>
          <w:sz w:val="24"/>
          <w:szCs w:val="24"/>
          <w:lang w:val="ro-RO"/>
        </w:rPr>
        <w:t xml:space="preserve">). </w:t>
      </w:r>
    </w:p>
    <w:p w:rsidR="001330CD" w:rsidRPr="00C16FC9" w:rsidRDefault="0010447C" w:rsidP="007A3EEF">
      <w:pPr>
        <w:spacing w:before="120" w:after="120"/>
        <w:jc w:val="both"/>
        <w:rPr>
          <w:rFonts w:ascii="Times New Roman" w:hAnsi="Times New Roman" w:cs="Times New Roman"/>
          <w:sz w:val="24"/>
          <w:szCs w:val="24"/>
          <w:lang w:val="ro-RO"/>
        </w:rPr>
      </w:pPr>
      <w:r w:rsidRPr="00C16FC9">
        <w:rPr>
          <w:rFonts w:ascii="Times New Roman" w:hAnsi="Times New Roman" w:cs="Times New Roman"/>
          <w:sz w:val="24"/>
          <w:szCs w:val="24"/>
          <w:lang w:val="ro-RO"/>
        </w:rPr>
        <w:t>În același timp</w:t>
      </w:r>
      <w:r w:rsidR="00DB67CE" w:rsidRPr="00C16FC9">
        <w:rPr>
          <w:rFonts w:ascii="Times New Roman" w:hAnsi="Times New Roman" w:cs="Times New Roman"/>
          <w:sz w:val="24"/>
          <w:szCs w:val="24"/>
          <w:lang w:val="ro-RO"/>
        </w:rPr>
        <w:t>,</w:t>
      </w:r>
      <w:r w:rsidR="001330CD" w:rsidRPr="00C16FC9">
        <w:rPr>
          <w:rFonts w:ascii="Times New Roman" w:hAnsi="Times New Roman" w:cs="Times New Roman"/>
          <w:sz w:val="24"/>
          <w:szCs w:val="24"/>
          <w:lang w:val="ro-RO"/>
        </w:rPr>
        <w:t xml:space="preserve"> sunt puțin dezvoltate alte servicii necesare pentru susținerea incluziunii educaționale a copiilor cu dizabilități: asistență psihologică, asistență logopedică, kinetoterapie ș.a. Astfel, în doar </w:t>
      </w:r>
      <w:r w:rsidR="00AA743B" w:rsidRPr="00C16FC9">
        <w:rPr>
          <w:rFonts w:ascii="Times New Roman" w:hAnsi="Times New Roman" w:cs="Times New Roman"/>
          <w:sz w:val="24"/>
          <w:szCs w:val="24"/>
          <w:lang w:val="ro-RO"/>
        </w:rPr>
        <w:t>5</w:t>
      </w:r>
      <w:r w:rsidR="001330CD" w:rsidRPr="00C16FC9">
        <w:rPr>
          <w:rFonts w:ascii="Times New Roman" w:hAnsi="Times New Roman" w:cs="Times New Roman"/>
          <w:sz w:val="24"/>
          <w:szCs w:val="24"/>
          <w:lang w:val="ro-RO"/>
        </w:rPr>
        <w:t xml:space="preserve"> din cele </w:t>
      </w:r>
      <w:r w:rsidRPr="00C16FC9">
        <w:rPr>
          <w:rFonts w:ascii="Times New Roman" w:hAnsi="Times New Roman" w:cs="Times New Roman"/>
          <w:sz w:val="24"/>
          <w:szCs w:val="24"/>
          <w:lang w:val="ro-RO"/>
        </w:rPr>
        <w:t>3</w:t>
      </w:r>
      <w:r w:rsidR="00AA743B" w:rsidRPr="00C16FC9">
        <w:rPr>
          <w:rFonts w:ascii="Times New Roman" w:hAnsi="Times New Roman" w:cs="Times New Roman"/>
          <w:sz w:val="24"/>
          <w:szCs w:val="24"/>
          <w:lang w:val="ro-RO"/>
        </w:rPr>
        <w:t>0</w:t>
      </w:r>
      <w:r w:rsidR="00DB67CE" w:rsidRPr="00C16FC9">
        <w:rPr>
          <w:rFonts w:ascii="Times New Roman" w:hAnsi="Times New Roman" w:cs="Times New Roman"/>
          <w:sz w:val="24"/>
          <w:szCs w:val="24"/>
          <w:lang w:val="ro-RO"/>
        </w:rPr>
        <w:t xml:space="preserve"> </w:t>
      </w:r>
      <w:r w:rsidR="00CE39E6">
        <w:rPr>
          <w:rFonts w:ascii="Times New Roman" w:hAnsi="Times New Roman" w:cs="Times New Roman"/>
          <w:sz w:val="24"/>
          <w:szCs w:val="24"/>
          <w:lang w:val="ro-RO"/>
        </w:rPr>
        <w:t xml:space="preserve">de </w:t>
      </w:r>
      <w:r w:rsidR="001330CD" w:rsidRPr="00C16FC9">
        <w:rPr>
          <w:rFonts w:ascii="Times New Roman" w:hAnsi="Times New Roman" w:cs="Times New Roman"/>
          <w:sz w:val="24"/>
          <w:szCs w:val="24"/>
          <w:lang w:val="ro-RO"/>
        </w:rPr>
        <w:t xml:space="preserve">instituții de învățământ </w:t>
      </w:r>
      <w:r w:rsidR="00DB67CE" w:rsidRPr="00C16FC9">
        <w:rPr>
          <w:rFonts w:ascii="Times New Roman" w:hAnsi="Times New Roman" w:cs="Times New Roman"/>
          <w:sz w:val="24"/>
          <w:szCs w:val="24"/>
          <w:lang w:val="ro-RO"/>
        </w:rPr>
        <w:t xml:space="preserve">primar și </w:t>
      </w:r>
      <w:r w:rsidR="001330CD" w:rsidRPr="00C16FC9">
        <w:rPr>
          <w:rFonts w:ascii="Times New Roman" w:hAnsi="Times New Roman" w:cs="Times New Roman"/>
          <w:sz w:val="24"/>
          <w:szCs w:val="24"/>
          <w:lang w:val="ro-RO"/>
        </w:rPr>
        <w:t xml:space="preserve">secundar sunt furnizate servicii de evaluare/asistență/consiliere psihologică, </w:t>
      </w:r>
      <w:r w:rsidR="00AA743B" w:rsidRPr="00C16FC9">
        <w:rPr>
          <w:rFonts w:ascii="Times New Roman" w:hAnsi="Times New Roman" w:cs="Times New Roman"/>
          <w:sz w:val="24"/>
          <w:szCs w:val="24"/>
          <w:lang w:val="ro-RO"/>
        </w:rPr>
        <w:t>în instituțiile preșcolare acest serviciu lipsește</w:t>
      </w:r>
      <w:r w:rsidR="00F60CBE" w:rsidRPr="00C16FC9">
        <w:rPr>
          <w:rFonts w:ascii="Times New Roman" w:hAnsi="Times New Roman" w:cs="Times New Roman"/>
          <w:sz w:val="24"/>
          <w:szCs w:val="24"/>
          <w:lang w:val="ro-RO"/>
        </w:rPr>
        <w:t>. Asistență logopedică se acordă copiilor din 2 instituții preșcolare</w:t>
      </w:r>
      <w:r w:rsidR="001330CD" w:rsidRPr="00C16FC9">
        <w:rPr>
          <w:rFonts w:ascii="Times New Roman" w:hAnsi="Times New Roman" w:cs="Times New Roman"/>
          <w:sz w:val="24"/>
          <w:szCs w:val="24"/>
          <w:lang w:val="ro-RO"/>
        </w:rPr>
        <w:t>.</w:t>
      </w:r>
    </w:p>
    <w:p w:rsidR="002652E5" w:rsidRPr="00C16FC9" w:rsidRDefault="0014308C" w:rsidP="007A3EEF">
      <w:pPr>
        <w:spacing w:before="120" w:after="120"/>
        <w:jc w:val="both"/>
        <w:rPr>
          <w:rFonts w:ascii="Times New Roman" w:hAnsi="Times New Roman" w:cs="Times New Roman"/>
          <w:sz w:val="24"/>
          <w:szCs w:val="24"/>
          <w:lang w:val="ro-RO"/>
        </w:rPr>
      </w:pPr>
      <w:r w:rsidRPr="00C16FC9">
        <w:rPr>
          <w:rFonts w:ascii="Times New Roman" w:hAnsi="Times New Roman" w:cs="Times New Roman"/>
          <w:sz w:val="24"/>
          <w:szCs w:val="24"/>
          <w:lang w:val="ro-RO"/>
        </w:rPr>
        <w:t xml:space="preserve">Analiza resurselor umane din instituțiile de </w:t>
      </w:r>
      <w:r w:rsidR="001330CD" w:rsidRPr="00C16FC9">
        <w:rPr>
          <w:rFonts w:ascii="Times New Roman" w:hAnsi="Times New Roman" w:cs="Times New Roman"/>
          <w:sz w:val="24"/>
          <w:szCs w:val="24"/>
          <w:lang w:val="ro-RO"/>
        </w:rPr>
        <w:t>învățământ</w:t>
      </w:r>
      <w:r w:rsidRPr="00C16FC9">
        <w:rPr>
          <w:rFonts w:ascii="Times New Roman" w:hAnsi="Times New Roman" w:cs="Times New Roman"/>
          <w:sz w:val="24"/>
          <w:szCs w:val="24"/>
          <w:lang w:val="ro-RO"/>
        </w:rPr>
        <w:t xml:space="preserve"> din raion prin prisma existenței personalului didactic</w:t>
      </w:r>
      <w:r w:rsidR="001330CD" w:rsidRPr="00C16FC9">
        <w:rPr>
          <w:rFonts w:ascii="Times New Roman" w:hAnsi="Times New Roman" w:cs="Times New Roman"/>
          <w:sz w:val="24"/>
          <w:szCs w:val="24"/>
          <w:lang w:val="ro-RO"/>
        </w:rPr>
        <w:t xml:space="preserve"> calificat pentru acordarea serviciilor de suport demonstrează că</w:t>
      </w:r>
      <w:r w:rsidR="00E236F8" w:rsidRPr="00C16FC9">
        <w:rPr>
          <w:rFonts w:ascii="Times New Roman" w:hAnsi="Times New Roman" w:cs="Times New Roman"/>
          <w:sz w:val="24"/>
          <w:szCs w:val="24"/>
          <w:lang w:val="ro-RO"/>
        </w:rPr>
        <w:t xml:space="preserve"> în instituțiile preșcolare </w:t>
      </w:r>
      <w:r w:rsidR="00F60CBE" w:rsidRPr="00C16FC9">
        <w:rPr>
          <w:rFonts w:ascii="Times New Roman" w:hAnsi="Times New Roman" w:cs="Times New Roman"/>
          <w:sz w:val="24"/>
          <w:szCs w:val="24"/>
          <w:lang w:val="ro-RO"/>
        </w:rPr>
        <w:t xml:space="preserve">sunt angajați 2 logopezi, dar nu </w:t>
      </w:r>
      <w:r w:rsidR="00987429" w:rsidRPr="00C16FC9">
        <w:rPr>
          <w:rFonts w:ascii="Times New Roman" w:hAnsi="Times New Roman" w:cs="Times New Roman"/>
          <w:sz w:val="24"/>
          <w:szCs w:val="24"/>
          <w:lang w:val="ro-RO"/>
        </w:rPr>
        <w:t>sunt angajate cadre didactice de sprijin</w:t>
      </w:r>
      <w:r w:rsidR="00F60CBE" w:rsidRPr="00C16FC9">
        <w:rPr>
          <w:rFonts w:ascii="Times New Roman" w:hAnsi="Times New Roman" w:cs="Times New Roman"/>
          <w:sz w:val="24"/>
          <w:szCs w:val="24"/>
          <w:lang w:val="ro-RO"/>
        </w:rPr>
        <w:t xml:space="preserve"> și psihologi. În instituțiile de </w:t>
      </w:r>
      <w:r w:rsidR="00CE39E6" w:rsidRPr="00C16FC9">
        <w:rPr>
          <w:rFonts w:ascii="Times New Roman" w:hAnsi="Times New Roman" w:cs="Times New Roman"/>
          <w:sz w:val="24"/>
          <w:szCs w:val="24"/>
          <w:lang w:val="ro-RO"/>
        </w:rPr>
        <w:t>învățământ</w:t>
      </w:r>
      <w:r w:rsidR="00F60CBE" w:rsidRPr="00C16FC9">
        <w:rPr>
          <w:rFonts w:ascii="Times New Roman" w:hAnsi="Times New Roman" w:cs="Times New Roman"/>
          <w:sz w:val="24"/>
          <w:szCs w:val="24"/>
          <w:lang w:val="ro-RO"/>
        </w:rPr>
        <w:t xml:space="preserve"> primar și secundar sunt angajate 25 de cadre didactice de sprijin și 5 psihologi</w:t>
      </w:r>
      <w:r w:rsidR="00987429" w:rsidRPr="00C16FC9">
        <w:rPr>
          <w:rFonts w:ascii="Times New Roman" w:hAnsi="Times New Roman" w:cs="Times New Roman"/>
          <w:sz w:val="24"/>
          <w:szCs w:val="24"/>
          <w:lang w:val="ro-RO"/>
        </w:rPr>
        <w:t xml:space="preserve">. </w:t>
      </w:r>
    </w:p>
    <w:p w:rsidR="00A157A5" w:rsidRPr="00C16FC9" w:rsidRDefault="001330CD" w:rsidP="007A3EEF">
      <w:pPr>
        <w:spacing w:before="120" w:after="120"/>
        <w:jc w:val="both"/>
        <w:rPr>
          <w:rFonts w:ascii="Times New Roman" w:hAnsi="Times New Roman" w:cs="Times New Roman"/>
          <w:sz w:val="24"/>
          <w:szCs w:val="24"/>
          <w:lang w:val="ro-RO"/>
        </w:rPr>
      </w:pPr>
      <w:r w:rsidRPr="00C16FC9">
        <w:rPr>
          <w:rFonts w:ascii="Times New Roman" w:hAnsi="Times New Roman" w:cs="Times New Roman"/>
          <w:sz w:val="24"/>
          <w:szCs w:val="24"/>
          <w:lang w:val="ro-RO"/>
        </w:rPr>
        <w:t>La nivel raional, este constituit și activează Serviciul de asistență psihop</w:t>
      </w:r>
      <w:r w:rsidR="005349A8" w:rsidRPr="00C16FC9">
        <w:rPr>
          <w:rFonts w:ascii="Times New Roman" w:hAnsi="Times New Roman" w:cs="Times New Roman"/>
          <w:sz w:val="24"/>
          <w:szCs w:val="24"/>
          <w:lang w:val="ro-RO"/>
        </w:rPr>
        <w:t xml:space="preserve">edagogică </w:t>
      </w:r>
      <w:r w:rsidR="007A3EEF">
        <w:rPr>
          <w:rFonts w:ascii="Times New Roman" w:hAnsi="Times New Roman" w:cs="Times New Roman"/>
          <w:sz w:val="24"/>
          <w:szCs w:val="24"/>
          <w:lang w:val="ro-RO"/>
        </w:rPr>
        <w:t>(SAP)</w:t>
      </w:r>
      <w:r w:rsidR="00CE39E6">
        <w:rPr>
          <w:rFonts w:ascii="Times New Roman" w:hAnsi="Times New Roman" w:cs="Times New Roman"/>
          <w:sz w:val="24"/>
          <w:szCs w:val="24"/>
          <w:lang w:val="ro-RO"/>
        </w:rPr>
        <w:t>,</w:t>
      </w:r>
      <w:r w:rsidR="007A3EEF">
        <w:rPr>
          <w:rFonts w:ascii="Times New Roman" w:hAnsi="Times New Roman" w:cs="Times New Roman"/>
          <w:sz w:val="24"/>
          <w:szCs w:val="24"/>
          <w:lang w:val="ro-RO"/>
        </w:rPr>
        <w:t xml:space="preserve"> </w:t>
      </w:r>
      <w:r w:rsidR="005349A8" w:rsidRPr="00C16FC9">
        <w:rPr>
          <w:rFonts w:ascii="Times New Roman" w:hAnsi="Times New Roman" w:cs="Times New Roman"/>
          <w:sz w:val="24"/>
          <w:szCs w:val="24"/>
          <w:lang w:val="ro-RO"/>
        </w:rPr>
        <w:t>în atribuțiile căruia</w:t>
      </w:r>
      <w:r w:rsidRPr="00C16FC9">
        <w:rPr>
          <w:rFonts w:ascii="Times New Roman" w:hAnsi="Times New Roman" w:cs="Times New Roman"/>
          <w:sz w:val="24"/>
          <w:szCs w:val="24"/>
          <w:lang w:val="ro-RO"/>
        </w:rPr>
        <w:t xml:space="preserve"> </w:t>
      </w:r>
      <w:r w:rsidR="000E1F40" w:rsidRPr="00C16FC9">
        <w:rPr>
          <w:rFonts w:ascii="Times New Roman" w:hAnsi="Times New Roman" w:cs="Times New Roman"/>
          <w:sz w:val="24"/>
          <w:szCs w:val="24"/>
          <w:lang w:val="ro-RO"/>
        </w:rPr>
        <w:t xml:space="preserve">intră evaluarea complexă a dezvoltării copiilor, constatarea cerințelor speciale ale acestora și formularea recomandărilor referitoare la formele/tipurile de asistență necesar a fi oferite copiilor în procesul incluziunii educaționale. La fel, Serviciul acordă asistență metodologică instituțiilor de învățământ, </w:t>
      </w:r>
      <w:r w:rsidR="00A157A5" w:rsidRPr="00C16FC9">
        <w:rPr>
          <w:rFonts w:ascii="Times New Roman" w:hAnsi="Times New Roman" w:cs="Times New Roman"/>
          <w:sz w:val="24"/>
          <w:szCs w:val="24"/>
          <w:lang w:val="ro-RO"/>
        </w:rPr>
        <w:t>cadrelor didactice, specialiștilor din alte domenii cu atribuții în lucrul cu copiii.</w:t>
      </w:r>
    </w:p>
    <w:p w:rsidR="00CE48BE" w:rsidRPr="00C16FC9" w:rsidRDefault="00CE48BE" w:rsidP="007A3EEF">
      <w:pPr>
        <w:spacing w:before="120" w:after="120"/>
        <w:jc w:val="both"/>
        <w:rPr>
          <w:rFonts w:ascii="Times New Roman" w:hAnsi="Times New Roman" w:cs="Times New Roman"/>
          <w:sz w:val="24"/>
          <w:szCs w:val="24"/>
          <w:lang w:val="ro-RO"/>
        </w:rPr>
      </w:pPr>
      <w:r w:rsidRPr="00C16FC9">
        <w:rPr>
          <w:rFonts w:ascii="Times New Roman" w:hAnsi="Times New Roman" w:cs="Times New Roman"/>
          <w:sz w:val="24"/>
          <w:szCs w:val="24"/>
          <w:lang w:val="ro-RO"/>
        </w:rPr>
        <w:t xml:space="preserve">În scopul pregătirii </w:t>
      </w:r>
      <w:r w:rsidR="00D33F66" w:rsidRPr="00C16FC9">
        <w:rPr>
          <w:rFonts w:ascii="Times New Roman" w:hAnsi="Times New Roman" w:cs="Times New Roman"/>
          <w:sz w:val="24"/>
          <w:szCs w:val="24"/>
          <w:lang w:val="ro-RO"/>
        </w:rPr>
        <w:t xml:space="preserve">specialiștilor din învățământ </w:t>
      </w:r>
      <w:r w:rsidRPr="00C16FC9">
        <w:rPr>
          <w:rFonts w:ascii="Times New Roman" w:hAnsi="Times New Roman" w:cs="Times New Roman"/>
          <w:sz w:val="24"/>
          <w:szCs w:val="24"/>
          <w:lang w:val="ro-RO"/>
        </w:rPr>
        <w:t xml:space="preserve">pentru </w:t>
      </w:r>
      <w:r w:rsidR="00D33F66" w:rsidRPr="00C16FC9">
        <w:rPr>
          <w:rFonts w:ascii="Times New Roman" w:hAnsi="Times New Roman" w:cs="Times New Roman"/>
          <w:sz w:val="24"/>
          <w:szCs w:val="24"/>
          <w:lang w:val="ro-RO"/>
        </w:rPr>
        <w:t>abordarea corectă a copiilor cu cerințe educaționale</w:t>
      </w:r>
      <w:r w:rsidR="00CE39E6">
        <w:rPr>
          <w:rFonts w:ascii="Times New Roman" w:hAnsi="Times New Roman" w:cs="Times New Roman"/>
          <w:sz w:val="24"/>
          <w:szCs w:val="24"/>
          <w:lang w:val="ro-RO"/>
        </w:rPr>
        <w:t xml:space="preserve"> speciale</w:t>
      </w:r>
      <w:r w:rsidR="00D33F66" w:rsidRPr="00C16FC9">
        <w:rPr>
          <w:rFonts w:ascii="Times New Roman" w:hAnsi="Times New Roman" w:cs="Times New Roman"/>
          <w:sz w:val="24"/>
          <w:szCs w:val="24"/>
          <w:lang w:val="ro-RO"/>
        </w:rPr>
        <w:t xml:space="preserve">, aceștia au fost încadrați în stagii/programe de </w:t>
      </w:r>
      <w:r w:rsidR="00647AB5" w:rsidRPr="00C16FC9">
        <w:rPr>
          <w:rFonts w:ascii="Times New Roman" w:hAnsi="Times New Roman" w:cs="Times New Roman"/>
          <w:sz w:val="24"/>
          <w:szCs w:val="24"/>
          <w:lang w:val="ro-RO"/>
        </w:rPr>
        <w:t>instruire</w:t>
      </w:r>
      <w:r w:rsidR="00D33F66" w:rsidRPr="00C16FC9">
        <w:rPr>
          <w:rFonts w:ascii="Times New Roman" w:hAnsi="Times New Roman" w:cs="Times New Roman"/>
          <w:sz w:val="24"/>
          <w:szCs w:val="24"/>
          <w:lang w:val="ro-RO"/>
        </w:rPr>
        <w:t xml:space="preserve"> în domeniul educației incluzive. Astfel, 100% din specialiștii SAP, </w:t>
      </w:r>
      <w:r w:rsidR="00834D13" w:rsidRPr="00C16FC9">
        <w:rPr>
          <w:rFonts w:ascii="Times New Roman" w:hAnsi="Times New Roman" w:cs="Times New Roman"/>
          <w:sz w:val="24"/>
          <w:szCs w:val="24"/>
          <w:lang w:val="ro-RO"/>
        </w:rPr>
        <w:t>cca.</w:t>
      </w:r>
      <w:r w:rsidR="00CE39E6">
        <w:rPr>
          <w:rFonts w:ascii="Times New Roman" w:hAnsi="Times New Roman" w:cs="Times New Roman"/>
          <w:sz w:val="24"/>
          <w:szCs w:val="24"/>
          <w:lang w:val="ro-RO"/>
        </w:rPr>
        <w:t xml:space="preserve"> </w:t>
      </w:r>
      <w:r w:rsidR="00223B62" w:rsidRPr="00C16FC9">
        <w:rPr>
          <w:rFonts w:ascii="Times New Roman" w:hAnsi="Times New Roman" w:cs="Times New Roman"/>
          <w:sz w:val="24"/>
          <w:szCs w:val="24"/>
          <w:lang w:val="ro-RO"/>
        </w:rPr>
        <w:t>5</w:t>
      </w:r>
      <w:r w:rsidR="00834D13" w:rsidRPr="00C16FC9">
        <w:rPr>
          <w:rFonts w:ascii="Times New Roman" w:hAnsi="Times New Roman" w:cs="Times New Roman"/>
          <w:sz w:val="24"/>
          <w:szCs w:val="24"/>
          <w:lang w:val="ro-RO"/>
        </w:rPr>
        <w:t>0</w:t>
      </w:r>
      <w:r w:rsidR="00D33F66" w:rsidRPr="00C16FC9">
        <w:rPr>
          <w:rFonts w:ascii="Times New Roman" w:hAnsi="Times New Roman" w:cs="Times New Roman"/>
          <w:sz w:val="24"/>
          <w:szCs w:val="24"/>
          <w:lang w:val="ro-RO"/>
        </w:rPr>
        <w:t>% din person</w:t>
      </w:r>
      <w:r w:rsidR="005349A8" w:rsidRPr="00C16FC9">
        <w:rPr>
          <w:rFonts w:ascii="Times New Roman" w:hAnsi="Times New Roman" w:cs="Times New Roman"/>
          <w:sz w:val="24"/>
          <w:szCs w:val="24"/>
          <w:lang w:val="ro-RO"/>
        </w:rPr>
        <w:t xml:space="preserve">alul didactic din grădinițe și </w:t>
      </w:r>
      <w:r w:rsidR="00834D13" w:rsidRPr="00C16FC9">
        <w:rPr>
          <w:rFonts w:ascii="Times New Roman" w:hAnsi="Times New Roman" w:cs="Times New Roman"/>
          <w:sz w:val="24"/>
          <w:szCs w:val="24"/>
          <w:lang w:val="ro-RO"/>
        </w:rPr>
        <w:t>cca.</w:t>
      </w:r>
      <w:r w:rsidR="00CE39E6">
        <w:rPr>
          <w:rFonts w:ascii="Times New Roman" w:hAnsi="Times New Roman" w:cs="Times New Roman"/>
          <w:sz w:val="24"/>
          <w:szCs w:val="24"/>
          <w:lang w:val="ro-RO"/>
        </w:rPr>
        <w:t xml:space="preserve"> </w:t>
      </w:r>
      <w:r w:rsidR="00223B62" w:rsidRPr="00C16FC9">
        <w:rPr>
          <w:rFonts w:ascii="Times New Roman" w:hAnsi="Times New Roman" w:cs="Times New Roman"/>
          <w:sz w:val="24"/>
          <w:szCs w:val="24"/>
          <w:lang w:val="ro-RO"/>
        </w:rPr>
        <w:t>4</w:t>
      </w:r>
      <w:r w:rsidR="00834D13" w:rsidRPr="00C16FC9">
        <w:rPr>
          <w:rFonts w:ascii="Times New Roman" w:hAnsi="Times New Roman" w:cs="Times New Roman"/>
          <w:sz w:val="24"/>
          <w:szCs w:val="24"/>
          <w:lang w:val="ro-RO"/>
        </w:rPr>
        <w:t xml:space="preserve">5% </w:t>
      </w:r>
      <w:r w:rsidR="00647AB5" w:rsidRPr="00C16FC9">
        <w:rPr>
          <w:rFonts w:ascii="Times New Roman" w:hAnsi="Times New Roman" w:cs="Times New Roman"/>
          <w:sz w:val="24"/>
          <w:szCs w:val="24"/>
          <w:lang w:val="ro-RO"/>
        </w:rPr>
        <w:t>din școli</w:t>
      </w:r>
      <w:r w:rsidR="00D33F66" w:rsidRPr="00C16FC9">
        <w:rPr>
          <w:rFonts w:ascii="Times New Roman" w:hAnsi="Times New Roman" w:cs="Times New Roman"/>
          <w:sz w:val="24"/>
          <w:szCs w:val="24"/>
          <w:lang w:val="ro-RO"/>
        </w:rPr>
        <w:t xml:space="preserve"> au realizat programe de formare la nivel național și raional.</w:t>
      </w:r>
    </w:p>
    <w:p w:rsidR="00C754A0" w:rsidRPr="00C16FC9" w:rsidRDefault="00C754A0" w:rsidP="007A3EEF">
      <w:pPr>
        <w:spacing w:before="120" w:after="120"/>
        <w:jc w:val="both"/>
        <w:rPr>
          <w:rFonts w:ascii="Times New Roman" w:eastAsia="Times New Roman" w:hAnsi="Times New Roman" w:cs="Times New Roman"/>
          <w:bCs/>
          <w:sz w:val="24"/>
          <w:szCs w:val="24"/>
          <w:lang w:val="ro-RO" w:eastAsia="ru-RU"/>
        </w:rPr>
      </w:pPr>
      <w:r w:rsidRPr="00C16FC9">
        <w:rPr>
          <w:rFonts w:ascii="Times New Roman" w:eastAsia="Times New Roman" w:hAnsi="Times New Roman" w:cs="Times New Roman"/>
          <w:b/>
          <w:bCs/>
          <w:sz w:val="24"/>
          <w:szCs w:val="24"/>
          <w:lang w:val="ro-RO" w:eastAsia="ru-RU"/>
        </w:rPr>
        <w:t>Analiza SWOT a situației din raion</w:t>
      </w:r>
    </w:p>
    <w:p w:rsidR="00AA6A97" w:rsidRPr="00C16FC9" w:rsidRDefault="00A74332" w:rsidP="007A3EEF">
      <w:pPr>
        <w:spacing w:before="120" w:after="120"/>
        <w:jc w:val="both"/>
        <w:rPr>
          <w:rFonts w:ascii="Times New Roman" w:eastAsia="Times New Roman" w:hAnsi="Times New Roman" w:cs="Times New Roman"/>
          <w:bCs/>
          <w:sz w:val="24"/>
          <w:szCs w:val="24"/>
          <w:lang w:val="ro-RO" w:eastAsia="ru-RU"/>
        </w:rPr>
      </w:pPr>
      <w:r w:rsidRPr="00C16FC9">
        <w:rPr>
          <w:rFonts w:ascii="Times New Roman" w:eastAsia="Times New Roman" w:hAnsi="Times New Roman" w:cs="Times New Roman"/>
          <w:bCs/>
          <w:sz w:val="24"/>
          <w:szCs w:val="24"/>
          <w:lang w:val="ro-RO" w:eastAsia="ru-RU"/>
        </w:rPr>
        <w:t xml:space="preserve">Analizele situației </w:t>
      </w:r>
      <w:r w:rsidR="00B11278" w:rsidRPr="00C16FC9">
        <w:rPr>
          <w:rFonts w:ascii="Times New Roman" w:eastAsia="Times New Roman" w:hAnsi="Times New Roman" w:cs="Times New Roman"/>
          <w:bCs/>
          <w:sz w:val="24"/>
          <w:szCs w:val="24"/>
          <w:lang w:val="ro-RO" w:eastAsia="ru-RU"/>
        </w:rPr>
        <w:t>din</w:t>
      </w:r>
      <w:r w:rsidRPr="00C16FC9">
        <w:rPr>
          <w:rFonts w:ascii="Times New Roman" w:eastAsia="Times New Roman" w:hAnsi="Times New Roman" w:cs="Times New Roman"/>
          <w:bCs/>
          <w:sz w:val="24"/>
          <w:szCs w:val="24"/>
          <w:lang w:val="ro-RO" w:eastAsia="ru-RU"/>
        </w:rPr>
        <w:t xml:space="preserve"> raion în domeniul </w:t>
      </w:r>
      <w:r w:rsidR="00CE39E6">
        <w:rPr>
          <w:rFonts w:ascii="Times New Roman" w:eastAsia="Times New Roman" w:hAnsi="Times New Roman" w:cs="Times New Roman"/>
          <w:bCs/>
          <w:sz w:val="24"/>
          <w:szCs w:val="24"/>
          <w:lang w:val="ro-RO" w:eastAsia="ru-RU"/>
        </w:rPr>
        <w:t>dezvoltării educației incluzive</w:t>
      </w:r>
      <w:r w:rsidRPr="00C16FC9">
        <w:rPr>
          <w:rFonts w:ascii="Times New Roman" w:eastAsia="Times New Roman" w:hAnsi="Times New Roman" w:cs="Times New Roman"/>
          <w:bCs/>
          <w:sz w:val="24"/>
          <w:szCs w:val="24"/>
          <w:lang w:val="ro-RO" w:eastAsia="ru-RU"/>
        </w:rPr>
        <w:t xml:space="preserve"> permit a evidenția următoarele</w:t>
      </w:r>
    </w:p>
    <w:p w:rsidR="001330CD" w:rsidRPr="00C16FC9" w:rsidRDefault="00A74332" w:rsidP="007A3EEF">
      <w:pPr>
        <w:spacing w:before="120" w:after="120"/>
        <w:jc w:val="both"/>
        <w:rPr>
          <w:rFonts w:ascii="Times New Roman" w:eastAsia="Times New Roman" w:hAnsi="Times New Roman" w:cs="Times New Roman"/>
          <w:b/>
          <w:bCs/>
          <w:i/>
          <w:sz w:val="24"/>
          <w:szCs w:val="24"/>
          <w:lang w:val="ro-RO" w:eastAsia="ru-RU"/>
        </w:rPr>
      </w:pPr>
      <w:r w:rsidRPr="00C16FC9">
        <w:rPr>
          <w:rFonts w:ascii="Times New Roman" w:eastAsia="Times New Roman" w:hAnsi="Times New Roman" w:cs="Times New Roman"/>
          <w:b/>
          <w:bCs/>
          <w:i/>
          <w:sz w:val="24"/>
          <w:szCs w:val="24"/>
          <w:lang w:val="ro-RO" w:eastAsia="ru-RU"/>
        </w:rPr>
        <w:t xml:space="preserve">Puncte </w:t>
      </w:r>
      <w:r w:rsidR="007E3B89" w:rsidRPr="00C16FC9">
        <w:rPr>
          <w:rFonts w:ascii="Times New Roman" w:eastAsia="Times New Roman" w:hAnsi="Times New Roman" w:cs="Times New Roman"/>
          <w:b/>
          <w:bCs/>
          <w:i/>
          <w:sz w:val="24"/>
          <w:szCs w:val="24"/>
          <w:lang w:val="ro-RO" w:eastAsia="ru-RU"/>
        </w:rPr>
        <w:t>forte</w:t>
      </w:r>
      <w:r w:rsidRPr="00C16FC9">
        <w:rPr>
          <w:rFonts w:ascii="Times New Roman" w:eastAsia="Times New Roman" w:hAnsi="Times New Roman" w:cs="Times New Roman"/>
          <w:b/>
          <w:bCs/>
          <w:i/>
          <w:sz w:val="24"/>
          <w:szCs w:val="24"/>
          <w:lang w:val="ro-RO" w:eastAsia="ru-RU"/>
        </w:rPr>
        <w:t>:</w:t>
      </w:r>
    </w:p>
    <w:p w:rsidR="00E6516C" w:rsidRPr="00C16FC9" w:rsidRDefault="00E6516C" w:rsidP="007A3EEF">
      <w:pPr>
        <w:pStyle w:val="a5"/>
        <w:numPr>
          <w:ilvl w:val="0"/>
          <w:numId w:val="6"/>
        </w:numPr>
        <w:spacing w:before="120" w:after="120"/>
        <w:contextualSpacing w:val="0"/>
        <w:jc w:val="both"/>
        <w:rPr>
          <w:rFonts w:ascii="Times New Roman" w:eastAsia="Times New Roman" w:hAnsi="Times New Roman" w:cs="Times New Roman"/>
          <w:bCs/>
          <w:sz w:val="24"/>
          <w:szCs w:val="24"/>
          <w:lang w:val="ro-RO" w:eastAsia="ru-RU"/>
        </w:rPr>
      </w:pPr>
      <w:r w:rsidRPr="00C16FC9">
        <w:rPr>
          <w:rFonts w:ascii="Times New Roman" w:eastAsia="Times New Roman" w:hAnsi="Times New Roman" w:cs="Times New Roman"/>
          <w:bCs/>
          <w:sz w:val="24"/>
          <w:szCs w:val="24"/>
          <w:lang w:val="ro-RO" w:eastAsia="ru-RU"/>
        </w:rPr>
        <w:t xml:space="preserve">Existența rețelei de instituții preșcolare și școlare care asigură accesul la educație al copiilor de vârsta înrolării în învățământul preșcolar, primar și secundar. </w:t>
      </w:r>
    </w:p>
    <w:p w:rsidR="00E34B93" w:rsidRPr="00C16FC9" w:rsidRDefault="00E34B93" w:rsidP="007A3EEF">
      <w:pPr>
        <w:pStyle w:val="a5"/>
        <w:numPr>
          <w:ilvl w:val="0"/>
          <w:numId w:val="6"/>
        </w:numPr>
        <w:spacing w:before="120" w:after="120"/>
        <w:ind w:left="714" w:hanging="357"/>
        <w:contextualSpacing w:val="0"/>
        <w:jc w:val="both"/>
        <w:rPr>
          <w:rFonts w:ascii="Times New Roman" w:eastAsia="Times New Roman" w:hAnsi="Times New Roman" w:cs="Times New Roman"/>
          <w:bCs/>
          <w:sz w:val="24"/>
          <w:szCs w:val="24"/>
          <w:lang w:val="ro-RO" w:eastAsia="ru-RU"/>
        </w:rPr>
      </w:pPr>
      <w:r w:rsidRPr="00C16FC9">
        <w:rPr>
          <w:rFonts w:ascii="Times New Roman" w:eastAsia="Times New Roman" w:hAnsi="Times New Roman" w:cs="Times New Roman"/>
          <w:bCs/>
          <w:sz w:val="24"/>
          <w:szCs w:val="24"/>
          <w:lang w:val="ro-RO" w:eastAsia="ru-RU"/>
        </w:rPr>
        <w:t>Asigurarea transportării copiilor din localitățile în care nu funcționează instituții de învățământ.</w:t>
      </w:r>
    </w:p>
    <w:p w:rsidR="00F67876" w:rsidRPr="00C16FC9" w:rsidRDefault="00AC0BC4" w:rsidP="007A3EEF">
      <w:pPr>
        <w:pStyle w:val="a5"/>
        <w:numPr>
          <w:ilvl w:val="0"/>
          <w:numId w:val="6"/>
        </w:numPr>
        <w:spacing w:before="120" w:after="120"/>
        <w:ind w:left="714" w:hanging="357"/>
        <w:contextualSpacing w:val="0"/>
        <w:jc w:val="both"/>
        <w:rPr>
          <w:rFonts w:ascii="Times New Roman" w:eastAsia="Times New Roman" w:hAnsi="Times New Roman" w:cs="Times New Roman"/>
          <w:bCs/>
          <w:sz w:val="24"/>
          <w:szCs w:val="24"/>
          <w:lang w:val="ro-RO" w:eastAsia="ru-RU"/>
        </w:rPr>
      </w:pPr>
      <w:r w:rsidRPr="00C16FC9">
        <w:rPr>
          <w:rFonts w:ascii="Times New Roman" w:eastAsia="Times New Roman" w:hAnsi="Times New Roman" w:cs="Times New Roman"/>
          <w:bCs/>
          <w:sz w:val="24"/>
          <w:szCs w:val="24"/>
          <w:lang w:val="ro-RO" w:eastAsia="ru-RU"/>
        </w:rPr>
        <w:lastRenderedPageBreak/>
        <w:t xml:space="preserve">În raion se înregistrează rate înalte de școlarizare a copiilor cu dizabilități. </w:t>
      </w:r>
      <w:r w:rsidR="00F67876" w:rsidRPr="00C16FC9">
        <w:rPr>
          <w:rFonts w:ascii="Times New Roman" w:eastAsia="Times New Roman" w:hAnsi="Times New Roman" w:cs="Times New Roman"/>
          <w:bCs/>
          <w:sz w:val="24"/>
          <w:szCs w:val="24"/>
          <w:lang w:val="ro-RO" w:eastAsia="ru-RU"/>
        </w:rPr>
        <w:t xml:space="preserve">Din totalul de </w:t>
      </w:r>
      <w:r w:rsidR="008F0F58" w:rsidRPr="00C16FC9">
        <w:rPr>
          <w:rFonts w:ascii="Times New Roman" w:eastAsia="Times New Roman" w:hAnsi="Times New Roman" w:cs="Times New Roman"/>
          <w:bCs/>
          <w:sz w:val="24"/>
          <w:szCs w:val="24"/>
          <w:lang w:val="ro-RO" w:eastAsia="ru-RU"/>
        </w:rPr>
        <w:t>6</w:t>
      </w:r>
      <w:r w:rsidR="00D57C98">
        <w:rPr>
          <w:rFonts w:ascii="Times New Roman" w:eastAsia="Times New Roman" w:hAnsi="Times New Roman" w:cs="Times New Roman"/>
          <w:bCs/>
          <w:sz w:val="24"/>
          <w:szCs w:val="24"/>
          <w:lang w:val="ro-RO" w:eastAsia="ru-RU"/>
        </w:rPr>
        <w:t>36</w:t>
      </w:r>
      <w:r w:rsidR="00F67876" w:rsidRPr="00C16FC9">
        <w:rPr>
          <w:rFonts w:ascii="Times New Roman" w:eastAsia="Times New Roman" w:hAnsi="Times New Roman" w:cs="Times New Roman"/>
          <w:bCs/>
          <w:sz w:val="24"/>
          <w:szCs w:val="24"/>
          <w:lang w:val="ro-RO" w:eastAsia="ru-RU"/>
        </w:rPr>
        <w:t xml:space="preserve"> de copii cu dizabilități de 6(7)-1</w:t>
      </w:r>
      <w:r w:rsidR="008F0F58" w:rsidRPr="00C16FC9">
        <w:rPr>
          <w:rFonts w:ascii="Times New Roman" w:eastAsia="Times New Roman" w:hAnsi="Times New Roman" w:cs="Times New Roman"/>
          <w:bCs/>
          <w:sz w:val="24"/>
          <w:szCs w:val="24"/>
          <w:lang w:val="ro-RO" w:eastAsia="ru-RU"/>
        </w:rPr>
        <w:t>6</w:t>
      </w:r>
      <w:r w:rsidR="00F67876" w:rsidRPr="00C16FC9">
        <w:rPr>
          <w:rFonts w:ascii="Times New Roman" w:eastAsia="Times New Roman" w:hAnsi="Times New Roman" w:cs="Times New Roman"/>
          <w:bCs/>
          <w:sz w:val="24"/>
          <w:szCs w:val="24"/>
          <w:lang w:val="ro-RO" w:eastAsia="ru-RU"/>
        </w:rPr>
        <w:t xml:space="preserve"> ani, </w:t>
      </w:r>
      <w:r w:rsidR="008F0F58" w:rsidRPr="00C16FC9">
        <w:rPr>
          <w:rFonts w:ascii="Times New Roman" w:eastAsia="Times New Roman" w:hAnsi="Times New Roman" w:cs="Times New Roman"/>
          <w:bCs/>
          <w:sz w:val="24"/>
          <w:szCs w:val="24"/>
          <w:lang w:val="ro-RO" w:eastAsia="ru-RU"/>
        </w:rPr>
        <w:t>6</w:t>
      </w:r>
      <w:r w:rsidRPr="00C16FC9">
        <w:rPr>
          <w:rFonts w:ascii="Times New Roman" w:eastAsia="Times New Roman" w:hAnsi="Times New Roman" w:cs="Times New Roman"/>
          <w:bCs/>
          <w:sz w:val="24"/>
          <w:szCs w:val="24"/>
          <w:lang w:val="ro-RO" w:eastAsia="ru-RU"/>
        </w:rPr>
        <w:t>03</w:t>
      </w:r>
      <w:r w:rsidR="00F67876" w:rsidRPr="00C16FC9">
        <w:rPr>
          <w:rFonts w:ascii="Times New Roman" w:eastAsia="Times New Roman" w:hAnsi="Times New Roman" w:cs="Times New Roman"/>
          <w:bCs/>
          <w:sz w:val="24"/>
          <w:szCs w:val="24"/>
          <w:lang w:val="ro-RO" w:eastAsia="ru-RU"/>
        </w:rPr>
        <w:t xml:space="preserve"> (9</w:t>
      </w:r>
      <w:r w:rsidRPr="00C16FC9">
        <w:rPr>
          <w:rFonts w:ascii="Times New Roman" w:eastAsia="Times New Roman" w:hAnsi="Times New Roman" w:cs="Times New Roman"/>
          <w:bCs/>
          <w:sz w:val="24"/>
          <w:szCs w:val="24"/>
          <w:lang w:val="ro-RO" w:eastAsia="ru-RU"/>
        </w:rPr>
        <w:t>4</w:t>
      </w:r>
      <w:r w:rsidR="00F67876" w:rsidRPr="00C16FC9">
        <w:rPr>
          <w:rFonts w:ascii="Times New Roman" w:eastAsia="Times New Roman" w:hAnsi="Times New Roman" w:cs="Times New Roman"/>
          <w:bCs/>
          <w:sz w:val="24"/>
          <w:szCs w:val="24"/>
          <w:lang w:val="ro-RO" w:eastAsia="ru-RU"/>
        </w:rPr>
        <w:t xml:space="preserve">%) sunt școlarizați în instituții de învățământ </w:t>
      </w:r>
      <w:r w:rsidRPr="00C16FC9">
        <w:rPr>
          <w:rFonts w:ascii="Times New Roman" w:eastAsia="Times New Roman" w:hAnsi="Times New Roman" w:cs="Times New Roman"/>
          <w:bCs/>
          <w:sz w:val="24"/>
          <w:szCs w:val="24"/>
          <w:lang w:val="ro-RO" w:eastAsia="ru-RU"/>
        </w:rPr>
        <w:t xml:space="preserve">primar și </w:t>
      </w:r>
      <w:r w:rsidR="00F67876" w:rsidRPr="00C16FC9">
        <w:rPr>
          <w:rFonts w:ascii="Times New Roman" w:eastAsia="Times New Roman" w:hAnsi="Times New Roman" w:cs="Times New Roman"/>
          <w:bCs/>
          <w:sz w:val="24"/>
          <w:szCs w:val="24"/>
          <w:lang w:val="ro-RO" w:eastAsia="ru-RU"/>
        </w:rPr>
        <w:t>secundar.</w:t>
      </w:r>
    </w:p>
    <w:p w:rsidR="00DF2ED7" w:rsidRPr="00C16FC9" w:rsidRDefault="00DF2ED7" w:rsidP="007A3EEF">
      <w:pPr>
        <w:pStyle w:val="a5"/>
        <w:numPr>
          <w:ilvl w:val="0"/>
          <w:numId w:val="6"/>
        </w:numPr>
        <w:spacing w:before="120" w:after="120"/>
        <w:ind w:left="714" w:hanging="357"/>
        <w:contextualSpacing w:val="0"/>
        <w:jc w:val="both"/>
        <w:rPr>
          <w:rFonts w:ascii="Times New Roman" w:eastAsia="Times New Roman" w:hAnsi="Times New Roman" w:cs="Times New Roman"/>
          <w:bCs/>
          <w:sz w:val="24"/>
          <w:szCs w:val="24"/>
          <w:lang w:val="ro-RO" w:eastAsia="ru-RU"/>
        </w:rPr>
      </w:pPr>
      <w:r w:rsidRPr="00C16FC9">
        <w:rPr>
          <w:rFonts w:ascii="Times New Roman" w:eastAsia="Times New Roman" w:hAnsi="Times New Roman" w:cs="Times New Roman"/>
          <w:bCs/>
          <w:sz w:val="24"/>
          <w:szCs w:val="24"/>
          <w:lang w:val="ro-RO" w:eastAsia="ru-RU"/>
        </w:rPr>
        <w:t xml:space="preserve">Procesul de dezvoltare a educației incluzive în raion este coordonat de responsabilul din cadrul Direcției Învățământ, susținut de SAP la nivel raional și de </w:t>
      </w:r>
      <w:r w:rsidR="007A3EEF">
        <w:rPr>
          <w:rFonts w:ascii="Times New Roman" w:eastAsia="Times New Roman" w:hAnsi="Times New Roman" w:cs="Times New Roman"/>
          <w:bCs/>
          <w:sz w:val="24"/>
          <w:szCs w:val="24"/>
          <w:lang w:val="ro-RO" w:eastAsia="ru-RU"/>
        </w:rPr>
        <w:t>comisii multidisciplinare intrașcolare</w:t>
      </w:r>
      <w:r w:rsidRPr="00C16FC9">
        <w:rPr>
          <w:rFonts w:ascii="Times New Roman" w:eastAsia="Times New Roman" w:hAnsi="Times New Roman" w:cs="Times New Roman"/>
          <w:bCs/>
          <w:sz w:val="24"/>
          <w:szCs w:val="24"/>
          <w:lang w:val="ro-RO" w:eastAsia="ru-RU"/>
        </w:rPr>
        <w:t xml:space="preserve"> la nivel instituțional.</w:t>
      </w:r>
    </w:p>
    <w:p w:rsidR="007526EF" w:rsidRPr="00C16FC9" w:rsidRDefault="0052634D" w:rsidP="007A3EEF">
      <w:pPr>
        <w:pStyle w:val="a5"/>
        <w:numPr>
          <w:ilvl w:val="0"/>
          <w:numId w:val="6"/>
        </w:numPr>
        <w:spacing w:before="120" w:after="120"/>
        <w:ind w:left="714" w:hanging="357"/>
        <w:contextualSpacing w:val="0"/>
        <w:jc w:val="both"/>
        <w:rPr>
          <w:rFonts w:ascii="Times New Roman" w:eastAsia="Times New Roman" w:hAnsi="Times New Roman" w:cs="Times New Roman"/>
          <w:bCs/>
          <w:sz w:val="24"/>
          <w:szCs w:val="24"/>
          <w:lang w:val="ro-RO" w:eastAsia="ru-RU"/>
        </w:rPr>
      </w:pPr>
      <w:r w:rsidRPr="00C16FC9">
        <w:rPr>
          <w:rFonts w:ascii="Times New Roman" w:eastAsia="Times New Roman" w:hAnsi="Times New Roman" w:cs="Times New Roman"/>
          <w:bCs/>
          <w:sz w:val="24"/>
          <w:szCs w:val="24"/>
          <w:lang w:val="ro-RO" w:eastAsia="ru-RU"/>
        </w:rPr>
        <w:t>Pentru facilita</w:t>
      </w:r>
      <w:r w:rsidR="00787AB7" w:rsidRPr="00C16FC9">
        <w:rPr>
          <w:rFonts w:ascii="Times New Roman" w:eastAsia="Times New Roman" w:hAnsi="Times New Roman" w:cs="Times New Roman"/>
          <w:bCs/>
          <w:sz w:val="24"/>
          <w:szCs w:val="24"/>
          <w:lang w:val="ro-RO" w:eastAsia="ru-RU"/>
        </w:rPr>
        <w:t>r</w:t>
      </w:r>
      <w:r w:rsidRPr="00C16FC9">
        <w:rPr>
          <w:rFonts w:ascii="Times New Roman" w:eastAsia="Times New Roman" w:hAnsi="Times New Roman" w:cs="Times New Roman"/>
          <w:bCs/>
          <w:sz w:val="24"/>
          <w:szCs w:val="24"/>
          <w:lang w:val="ro-RO" w:eastAsia="ru-RU"/>
        </w:rPr>
        <w:t xml:space="preserve">ea accesului copiilor cu cerințe educaționale speciale, sunt </w:t>
      </w:r>
      <w:r w:rsidR="00672FF4" w:rsidRPr="00C16FC9">
        <w:rPr>
          <w:rFonts w:ascii="Times New Roman" w:eastAsia="Times New Roman" w:hAnsi="Times New Roman" w:cs="Times New Roman"/>
          <w:bCs/>
          <w:sz w:val="24"/>
          <w:szCs w:val="24"/>
          <w:lang w:val="ro-RO" w:eastAsia="ru-RU"/>
        </w:rPr>
        <w:t xml:space="preserve">create și funcționează servicii de suport educațional: </w:t>
      </w:r>
      <w:r w:rsidR="007A3EEF">
        <w:rPr>
          <w:rFonts w:ascii="Times New Roman" w:eastAsia="Times New Roman" w:hAnsi="Times New Roman" w:cs="Times New Roman"/>
          <w:bCs/>
          <w:sz w:val="24"/>
          <w:szCs w:val="24"/>
          <w:lang w:val="ro-RO" w:eastAsia="ru-RU"/>
        </w:rPr>
        <w:t>centre de resurse pentru educația incluzivă</w:t>
      </w:r>
      <w:r w:rsidR="009E3963" w:rsidRPr="00C16FC9">
        <w:rPr>
          <w:rFonts w:ascii="Times New Roman" w:eastAsia="Times New Roman" w:hAnsi="Times New Roman" w:cs="Times New Roman"/>
          <w:bCs/>
          <w:sz w:val="24"/>
          <w:szCs w:val="24"/>
          <w:lang w:val="ro-RO" w:eastAsia="ru-RU"/>
        </w:rPr>
        <w:t xml:space="preserve"> în </w:t>
      </w:r>
      <w:r w:rsidR="00AC0BC4" w:rsidRPr="00C16FC9">
        <w:rPr>
          <w:rFonts w:ascii="Times New Roman" w:eastAsia="Times New Roman" w:hAnsi="Times New Roman" w:cs="Times New Roman"/>
          <w:bCs/>
          <w:sz w:val="24"/>
          <w:szCs w:val="24"/>
          <w:lang w:val="ro-RO" w:eastAsia="ru-RU"/>
        </w:rPr>
        <w:t>1</w:t>
      </w:r>
      <w:r w:rsidR="00AB2943" w:rsidRPr="00C16FC9">
        <w:rPr>
          <w:rFonts w:ascii="Times New Roman" w:eastAsia="Times New Roman" w:hAnsi="Times New Roman" w:cs="Times New Roman"/>
          <w:bCs/>
          <w:sz w:val="24"/>
          <w:szCs w:val="24"/>
          <w:lang w:val="ro-RO" w:eastAsia="ru-RU"/>
        </w:rPr>
        <w:t>7</w:t>
      </w:r>
      <w:r w:rsidR="009E3963" w:rsidRPr="00C16FC9">
        <w:rPr>
          <w:rFonts w:ascii="Times New Roman" w:eastAsia="Times New Roman" w:hAnsi="Times New Roman" w:cs="Times New Roman"/>
          <w:bCs/>
          <w:sz w:val="24"/>
          <w:szCs w:val="24"/>
          <w:lang w:val="ro-RO" w:eastAsia="ru-RU"/>
        </w:rPr>
        <w:t xml:space="preserve"> instituții </w:t>
      </w:r>
      <w:r w:rsidR="00EB646F" w:rsidRPr="00C16FC9">
        <w:rPr>
          <w:rFonts w:ascii="Times New Roman" w:eastAsia="Times New Roman" w:hAnsi="Times New Roman" w:cs="Times New Roman"/>
          <w:bCs/>
          <w:sz w:val="24"/>
          <w:szCs w:val="24"/>
          <w:lang w:val="ro-RO" w:eastAsia="ru-RU"/>
        </w:rPr>
        <w:t>de învățământ primar și secundar</w:t>
      </w:r>
      <w:r w:rsidR="00672FF4" w:rsidRPr="00C16FC9">
        <w:rPr>
          <w:rFonts w:ascii="Times New Roman" w:eastAsia="Times New Roman" w:hAnsi="Times New Roman" w:cs="Times New Roman"/>
          <w:bCs/>
          <w:sz w:val="24"/>
          <w:szCs w:val="24"/>
          <w:lang w:val="ro-RO" w:eastAsia="ru-RU"/>
        </w:rPr>
        <w:t>.</w:t>
      </w:r>
      <w:r w:rsidR="00DF2ED7" w:rsidRPr="00C16FC9">
        <w:rPr>
          <w:rFonts w:ascii="Times New Roman" w:eastAsia="Times New Roman" w:hAnsi="Times New Roman" w:cs="Times New Roman"/>
          <w:bCs/>
          <w:sz w:val="24"/>
          <w:szCs w:val="24"/>
          <w:lang w:val="ro-RO" w:eastAsia="ru-RU"/>
        </w:rPr>
        <w:t xml:space="preserve"> </w:t>
      </w:r>
    </w:p>
    <w:p w:rsidR="00DF2ED7" w:rsidRPr="00C16FC9" w:rsidRDefault="00DF2ED7" w:rsidP="007A3EEF">
      <w:pPr>
        <w:pStyle w:val="a5"/>
        <w:numPr>
          <w:ilvl w:val="0"/>
          <w:numId w:val="6"/>
        </w:numPr>
        <w:spacing w:before="120" w:after="120"/>
        <w:ind w:left="714" w:hanging="357"/>
        <w:contextualSpacing w:val="0"/>
        <w:jc w:val="both"/>
        <w:rPr>
          <w:rFonts w:ascii="Times New Roman" w:eastAsia="Times New Roman" w:hAnsi="Times New Roman" w:cs="Times New Roman"/>
          <w:bCs/>
          <w:sz w:val="24"/>
          <w:szCs w:val="24"/>
          <w:lang w:val="ro-RO" w:eastAsia="ru-RU"/>
        </w:rPr>
      </w:pPr>
      <w:r w:rsidRPr="00C16FC9">
        <w:rPr>
          <w:rFonts w:ascii="Times New Roman" w:eastAsia="Times New Roman" w:hAnsi="Times New Roman" w:cs="Times New Roman"/>
          <w:bCs/>
          <w:sz w:val="24"/>
          <w:szCs w:val="24"/>
          <w:lang w:val="ro-RO" w:eastAsia="ru-RU"/>
        </w:rPr>
        <w:t>În instituțiile de învățământ de toate nivelurile se dezvoltă, gradual, practici incluzive pozitive.</w:t>
      </w:r>
    </w:p>
    <w:p w:rsidR="00672FF4" w:rsidRPr="00C16FC9" w:rsidRDefault="00672FF4" w:rsidP="007A3EEF">
      <w:pPr>
        <w:pStyle w:val="a5"/>
        <w:numPr>
          <w:ilvl w:val="0"/>
          <w:numId w:val="6"/>
        </w:numPr>
        <w:spacing w:before="120" w:after="120"/>
        <w:ind w:left="714" w:hanging="357"/>
        <w:contextualSpacing w:val="0"/>
        <w:jc w:val="both"/>
        <w:rPr>
          <w:rFonts w:ascii="Times New Roman" w:eastAsia="Times New Roman" w:hAnsi="Times New Roman" w:cs="Times New Roman"/>
          <w:bCs/>
          <w:sz w:val="24"/>
          <w:szCs w:val="24"/>
          <w:lang w:val="ro-RO" w:eastAsia="ru-RU"/>
        </w:rPr>
      </w:pPr>
      <w:r w:rsidRPr="00C16FC9">
        <w:rPr>
          <w:rFonts w:ascii="Times New Roman" w:eastAsia="Times New Roman" w:hAnsi="Times New Roman" w:cs="Times New Roman"/>
          <w:bCs/>
          <w:sz w:val="24"/>
          <w:szCs w:val="24"/>
          <w:lang w:val="ro-RO" w:eastAsia="ru-RU"/>
        </w:rPr>
        <w:t>Managerii instituțiilor d</w:t>
      </w:r>
      <w:r w:rsidR="005349A8" w:rsidRPr="00C16FC9">
        <w:rPr>
          <w:rFonts w:ascii="Times New Roman" w:eastAsia="Times New Roman" w:hAnsi="Times New Roman" w:cs="Times New Roman"/>
          <w:bCs/>
          <w:sz w:val="24"/>
          <w:szCs w:val="24"/>
          <w:lang w:val="ro-RO" w:eastAsia="ru-RU"/>
        </w:rPr>
        <w:t>e învățământ, cadrele didactice</w:t>
      </w:r>
      <w:r w:rsidRPr="00C16FC9">
        <w:rPr>
          <w:rFonts w:ascii="Times New Roman" w:eastAsia="Times New Roman" w:hAnsi="Times New Roman" w:cs="Times New Roman"/>
          <w:bCs/>
          <w:sz w:val="24"/>
          <w:szCs w:val="24"/>
          <w:lang w:val="ro-RO" w:eastAsia="ru-RU"/>
        </w:rPr>
        <w:t xml:space="preserve"> și personalul SAP sunt formați în domeniul educației incluzive.</w:t>
      </w:r>
    </w:p>
    <w:p w:rsidR="00DF2ED7" w:rsidRPr="00C16FC9" w:rsidRDefault="00DF2ED7" w:rsidP="007A3EEF">
      <w:pPr>
        <w:pStyle w:val="a5"/>
        <w:numPr>
          <w:ilvl w:val="0"/>
          <w:numId w:val="6"/>
        </w:numPr>
        <w:spacing w:before="120" w:after="120"/>
        <w:ind w:left="714" w:hanging="357"/>
        <w:contextualSpacing w:val="0"/>
        <w:jc w:val="both"/>
        <w:rPr>
          <w:rFonts w:ascii="Times New Roman" w:eastAsia="Times New Roman" w:hAnsi="Times New Roman" w:cs="Times New Roman"/>
          <w:bCs/>
          <w:sz w:val="24"/>
          <w:szCs w:val="24"/>
          <w:lang w:val="ro-RO" w:eastAsia="ru-RU"/>
        </w:rPr>
      </w:pPr>
      <w:r w:rsidRPr="00C16FC9">
        <w:rPr>
          <w:rFonts w:ascii="Times New Roman" w:eastAsia="Times New Roman" w:hAnsi="Times New Roman" w:cs="Times New Roman"/>
          <w:bCs/>
          <w:sz w:val="24"/>
          <w:szCs w:val="24"/>
          <w:lang w:val="ro-RO" w:eastAsia="ru-RU"/>
        </w:rPr>
        <w:t xml:space="preserve">Infrastructura şi baza materială </w:t>
      </w:r>
      <w:r w:rsidR="005349A8" w:rsidRPr="00C16FC9">
        <w:rPr>
          <w:rFonts w:ascii="Times New Roman" w:eastAsia="Times New Roman" w:hAnsi="Times New Roman" w:cs="Times New Roman"/>
          <w:bCs/>
          <w:sz w:val="24"/>
          <w:szCs w:val="24"/>
          <w:lang w:val="ro-RO" w:eastAsia="ru-RU"/>
        </w:rPr>
        <w:t xml:space="preserve">sunt în stare satisfăcătoare </w:t>
      </w:r>
      <w:r w:rsidRPr="00C16FC9">
        <w:rPr>
          <w:rFonts w:ascii="Times New Roman" w:eastAsia="Times New Roman" w:hAnsi="Times New Roman" w:cs="Times New Roman"/>
          <w:bCs/>
          <w:sz w:val="24"/>
          <w:szCs w:val="24"/>
          <w:lang w:val="ro-RO" w:eastAsia="ru-RU"/>
        </w:rPr>
        <w:t xml:space="preserve">în majoritatea şcolilor și grădinițelor din raion, cuprinzând mijloace şi echipamente la nivelul cerințelor actuale (clădiri reabilitate, mobilier, mijloace şi materiale de predare-învățare etc.). </w:t>
      </w:r>
    </w:p>
    <w:p w:rsidR="00672FF4" w:rsidRPr="00C16FC9" w:rsidRDefault="00672FF4" w:rsidP="007A3EEF">
      <w:pPr>
        <w:pStyle w:val="a5"/>
        <w:numPr>
          <w:ilvl w:val="0"/>
          <w:numId w:val="6"/>
        </w:numPr>
        <w:spacing w:before="120" w:after="120"/>
        <w:ind w:left="714" w:hanging="357"/>
        <w:contextualSpacing w:val="0"/>
        <w:jc w:val="both"/>
        <w:rPr>
          <w:rFonts w:ascii="Times New Roman" w:eastAsia="Times New Roman" w:hAnsi="Times New Roman" w:cs="Times New Roman"/>
          <w:bCs/>
          <w:sz w:val="24"/>
          <w:szCs w:val="24"/>
          <w:lang w:val="ro-RO" w:eastAsia="ru-RU"/>
        </w:rPr>
      </w:pPr>
      <w:r w:rsidRPr="00C16FC9">
        <w:rPr>
          <w:rFonts w:ascii="Times New Roman" w:eastAsia="Times New Roman" w:hAnsi="Times New Roman" w:cs="Times New Roman"/>
          <w:bCs/>
          <w:sz w:val="24"/>
          <w:szCs w:val="24"/>
          <w:lang w:val="ro-RO" w:eastAsia="ru-RU"/>
        </w:rPr>
        <w:t>În raion este constituit Fondul de educație incluzivă care asigură financiar crearea și întreținerea serviciilor de suport educațional.</w:t>
      </w:r>
    </w:p>
    <w:p w:rsidR="000D573F" w:rsidRPr="00C16FC9" w:rsidRDefault="00E6516C" w:rsidP="007A3EEF">
      <w:pPr>
        <w:spacing w:before="120" w:after="120"/>
        <w:jc w:val="both"/>
        <w:rPr>
          <w:rFonts w:ascii="Times New Roman" w:eastAsia="Times New Roman" w:hAnsi="Times New Roman" w:cs="Times New Roman"/>
          <w:b/>
          <w:bCs/>
          <w:i/>
          <w:sz w:val="24"/>
          <w:szCs w:val="24"/>
          <w:lang w:val="ro-RO" w:eastAsia="ru-RU"/>
        </w:rPr>
      </w:pPr>
      <w:r w:rsidRPr="00C16FC9">
        <w:rPr>
          <w:rFonts w:ascii="Times New Roman" w:eastAsia="Times New Roman" w:hAnsi="Times New Roman" w:cs="Times New Roman"/>
          <w:b/>
          <w:bCs/>
          <w:i/>
          <w:sz w:val="24"/>
          <w:szCs w:val="24"/>
          <w:lang w:val="ro-RO" w:eastAsia="ru-RU"/>
        </w:rPr>
        <w:t>Puncte slabe:</w:t>
      </w:r>
    </w:p>
    <w:p w:rsidR="006B35D5" w:rsidRPr="00C16FC9" w:rsidRDefault="006B35D5" w:rsidP="007A3EEF">
      <w:pPr>
        <w:pStyle w:val="a5"/>
        <w:numPr>
          <w:ilvl w:val="0"/>
          <w:numId w:val="7"/>
        </w:numPr>
        <w:spacing w:before="120" w:after="120"/>
        <w:ind w:left="714" w:hanging="357"/>
        <w:contextualSpacing w:val="0"/>
        <w:jc w:val="both"/>
        <w:rPr>
          <w:rFonts w:ascii="Times New Roman" w:eastAsia="Times New Roman" w:hAnsi="Times New Roman" w:cs="Times New Roman"/>
          <w:bCs/>
          <w:sz w:val="24"/>
          <w:szCs w:val="24"/>
          <w:lang w:val="ro-RO" w:eastAsia="ru-RU"/>
        </w:rPr>
      </w:pPr>
      <w:r w:rsidRPr="00C16FC9">
        <w:rPr>
          <w:rFonts w:ascii="Times New Roman" w:eastAsia="Times New Roman" w:hAnsi="Times New Roman" w:cs="Times New Roman"/>
          <w:bCs/>
          <w:sz w:val="24"/>
          <w:szCs w:val="24"/>
          <w:lang w:val="ro-RO" w:eastAsia="ru-RU"/>
        </w:rPr>
        <w:t>Lipsa unei viziuni strategice privind dezvoltarea educației incluzive pe termen mediu și lung.</w:t>
      </w:r>
    </w:p>
    <w:p w:rsidR="00E6516C" w:rsidRPr="00C16FC9" w:rsidRDefault="00FF1910" w:rsidP="007A3EEF">
      <w:pPr>
        <w:pStyle w:val="a5"/>
        <w:numPr>
          <w:ilvl w:val="0"/>
          <w:numId w:val="7"/>
        </w:numPr>
        <w:spacing w:before="120" w:after="120"/>
        <w:ind w:left="714" w:hanging="357"/>
        <w:contextualSpacing w:val="0"/>
        <w:jc w:val="both"/>
        <w:rPr>
          <w:rFonts w:ascii="Times New Roman" w:eastAsia="Times New Roman" w:hAnsi="Times New Roman" w:cs="Times New Roman"/>
          <w:bCs/>
          <w:sz w:val="24"/>
          <w:szCs w:val="24"/>
          <w:lang w:val="ro-RO" w:eastAsia="ru-RU"/>
        </w:rPr>
      </w:pPr>
      <w:r w:rsidRPr="00C16FC9">
        <w:rPr>
          <w:rFonts w:ascii="Times New Roman" w:eastAsia="Times New Roman" w:hAnsi="Times New Roman" w:cs="Times New Roman"/>
          <w:bCs/>
          <w:sz w:val="24"/>
          <w:szCs w:val="24"/>
          <w:lang w:val="ro-RO" w:eastAsia="ru-RU"/>
        </w:rPr>
        <w:t>M</w:t>
      </w:r>
      <w:r w:rsidR="00E6516C" w:rsidRPr="00C16FC9">
        <w:rPr>
          <w:rFonts w:ascii="Times New Roman" w:eastAsia="Times New Roman" w:hAnsi="Times New Roman" w:cs="Times New Roman"/>
          <w:bCs/>
          <w:sz w:val="24"/>
          <w:szCs w:val="24"/>
          <w:lang w:val="ro-RO" w:eastAsia="ru-RU"/>
        </w:rPr>
        <w:t>ecanisme</w:t>
      </w:r>
      <w:r w:rsidR="007230D8" w:rsidRPr="00C16FC9">
        <w:rPr>
          <w:rFonts w:ascii="Times New Roman" w:eastAsia="Times New Roman" w:hAnsi="Times New Roman" w:cs="Times New Roman"/>
          <w:bCs/>
          <w:sz w:val="24"/>
          <w:szCs w:val="24"/>
          <w:lang w:val="ro-RO" w:eastAsia="ru-RU"/>
        </w:rPr>
        <w:t xml:space="preserve"> </w:t>
      </w:r>
      <w:r w:rsidRPr="00C16FC9">
        <w:rPr>
          <w:rFonts w:ascii="Times New Roman" w:eastAsia="Times New Roman" w:hAnsi="Times New Roman" w:cs="Times New Roman"/>
          <w:bCs/>
          <w:sz w:val="24"/>
          <w:szCs w:val="24"/>
          <w:lang w:val="ro-RO" w:eastAsia="ru-RU"/>
        </w:rPr>
        <w:t>in</w:t>
      </w:r>
      <w:r w:rsidR="007230D8" w:rsidRPr="00C16FC9">
        <w:rPr>
          <w:rFonts w:ascii="Times New Roman" w:eastAsia="Times New Roman" w:hAnsi="Times New Roman" w:cs="Times New Roman"/>
          <w:bCs/>
          <w:sz w:val="24"/>
          <w:szCs w:val="24"/>
          <w:lang w:val="ro-RO" w:eastAsia="ru-RU"/>
        </w:rPr>
        <w:t>eficiente de evidență a copiilor din localitățile raionului</w:t>
      </w:r>
      <w:r w:rsidR="001C148D" w:rsidRPr="00C16FC9">
        <w:rPr>
          <w:rFonts w:ascii="Times New Roman" w:eastAsia="Times New Roman" w:hAnsi="Times New Roman" w:cs="Times New Roman"/>
          <w:bCs/>
          <w:sz w:val="24"/>
          <w:szCs w:val="24"/>
          <w:lang w:val="ro-RO" w:eastAsia="ru-RU"/>
        </w:rPr>
        <w:t>; existența discrepanțelor în statisticile deținute de primării și de instituțiile de învățământ.</w:t>
      </w:r>
      <w:r w:rsidR="00E6516C" w:rsidRPr="00C16FC9">
        <w:rPr>
          <w:rFonts w:ascii="Times New Roman" w:eastAsia="Times New Roman" w:hAnsi="Times New Roman" w:cs="Times New Roman"/>
          <w:bCs/>
          <w:sz w:val="24"/>
          <w:szCs w:val="24"/>
          <w:lang w:val="ro-RO" w:eastAsia="ru-RU"/>
        </w:rPr>
        <w:t xml:space="preserve"> </w:t>
      </w:r>
    </w:p>
    <w:p w:rsidR="00F67876" w:rsidRPr="00C16FC9" w:rsidRDefault="00F67876" w:rsidP="007A3EEF">
      <w:pPr>
        <w:pStyle w:val="a5"/>
        <w:numPr>
          <w:ilvl w:val="0"/>
          <w:numId w:val="7"/>
        </w:numPr>
        <w:spacing w:before="120" w:after="120"/>
        <w:ind w:left="714" w:hanging="357"/>
        <w:contextualSpacing w:val="0"/>
        <w:jc w:val="both"/>
        <w:rPr>
          <w:rFonts w:ascii="Times New Roman" w:eastAsia="Times New Roman" w:hAnsi="Times New Roman" w:cs="Times New Roman"/>
          <w:bCs/>
          <w:sz w:val="24"/>
          <w:szCs w:val="24"/>
          <w:lang w:val="ro-RO" w:eastAsia="ru-RU"/>
        </w:rPr>
      </w:pPr>
      <w:r w:rsidRPr="00C16FC9">
        <w:rPr>
          <w:rFonts w:ascii="Times New Roman" w:eastAsia="Times New Roman" w:hAnsi="Times New Roman" w:cs="Times New Roman"/>
          <w:bCs/>
          <w:sz w:val="24"/>
          <w:szCs w:val="24"/>
          <w:lang w:val="ro-RO" w:eastAsia="ru-RU"/>
        </w:rPr>
        <w:t>Rata de înrolare a copiilor de 3-6(7) ani – 7</w:t>
      </w:r>
      <w:r w:rsidR="00AC0BC4" w:rsidRPr="00C16FC9">
        <w:rPr>
          <w:rFonts w:ascii="Times New Roman" w:eastAsia="Times New Roman" w:hAnsi="Times New Roman" w:cs="Times New Roman"/>
          <w:bCs/>
          <w:sz w:val="24"/>
          <w:szCs w:val="24"/>
          <w:lang w:val="ro-RO" w:eastAsia="ru-RU"/>
        </w:rPr>
        <w:t>1</w:t>
      </w:r>
      <w:r w:rsidRPr="00C16FC9">
        <w:rPr>
          <w:rFonts w:ascii="Times New Roman" w:eastAsia="Times New Roman" w:hAnsi="Times New Roman" w:cs="Times New Roman"/>
          <w:bCs/>
          <w:sz w:val="24"/>
          <w:szCs w:val="24"/>
          <w:lang w:val="ro-RO" w:eastAsia="ru-RU"/>
        </w:rPr>
        <w:t>,</w:t>
      </w:r>
      <w:r w:rsidR="00AC0BC4" w:rsidRPr="00C16FC9">
        <w:rPr>
          <w:rFonts w:ascii="Times New Roman" w:eastAsia="Times New Roman" w:hAnsi="Times New Roman" w:cs="Times New Roman"/>
          <w:bCs/>
          <w:sz w:val="24"/>
          <w:szCs w:val="24"/>
          <w:lang w:val="ro-RO" w:eastAsia="ru-RU"/>
        </w:rPr>
        <w:t>4</w:t>
      </w:r>
      <w:r w:rsidRPr="00C16FC9">
        <w:rPr>
          <w:rFonts w:ascii="Times New Roman" w:eastAsia="Times New Roman" w:hAnsi="Times New Roman" w:cs="Times New Roman"/>
          <w:bCs/>
          <w:sz w:val="24"/>
          <w:szCs w:val="24"/>
          <w:lang w:val="ro-RO" w:eastAsia="ru-RU"/>
        </w:rPr>
        <w:t>% –</w:t>
      </w:r>
      <w:r w:rsidR="00EB646F" w:rsidRPr="00C16FC9">
        <w:rPr>
          <w:rFonts w:ascii="Times New Roman" w:eastAsia="Times New Roman" w:hAnsi="Times New Roman" w:cs="Times New Roman"/>
          <w:bCs/>
          <w:sz w:val="24"/>
          <w:szCs w:val="24"/>
          <w:lang w:val="ro-RO" w:eastAsia="ru-RU"/>
        </w:rPr>
        <w:t xml:space="preserve"> </w:t>
      </w:r>
      <w:r w:rsidRPr="00C16FC9">
        <w:rPr>
          <w:rFonts w:ascii="Times New Roman" w:eastAsia="Times New Roman" w:hAnsi="Times New Roman" w:cs="Times New Roman"/>
          <w:bCs/>
          <w:sz w:val="24"/>
          <w:szCs w:val="24"/>
          <w:lang w:val="ro-RO" w:eastAsia="ru-RU"/>
        </w:rPr>
        <w:t>este sub nivelul celei naționale (83,6%).</w:t>
      </w:r>
    </w:p>
    <w:p w:rsidR="00AC0BC4" w:rsidRPr="00C16FC9" w:rsidRDefault="00AC0BC4" w:rsidP="007A3EEF">
      <w:pPr>
        <w:pStyle w:val="a5"/>
        <w:numPr>
          <w:ilvl w:val="0"/>
          <w:numId w:val="7"/>
        </w:numPr>
        <w:spacing w:before="120" w:after="120"/>
        <w:contextualSpacing w:val="0"/>
        <w:jc w:val="both"/>
        <w:rPr>
          <w:rFonts w:ascii="Times New Roman" w:eastAsia="Times New Roman" w:hAnsi="Times New Roman" w:cs="Times New Roman"/>
          <w:bCs/>
          <w:sz w:val="24"/>
          <w:szCs w:val="24"/>
          <w:lang w:val="ro-RO" w:eastAsia="ru-RU"/>
        </w:rPr>
      </w:pPr>
      <w:r w:rsidRPr="00C16FC9">
        <w:rPr>
          <w:rFonts w:ascii="Times New Roman" w:eastAsia="Times New Roman" w:hAnsi="Times New Roman" w:cs="Times New Roman"/>
          <w:bCs/>
          <w:sz w:val="24"/>
          <w:szCs w:val="24"/>
          <w:lang w:val="ro-RO" w:eastAsia="ru-RU"/>
        </w:rPr>
        <w:t>Rata de înrolare a copiilor</w:t>
      </w:r>
      <w:r w:rsidR="003B6CE6">
        <w:rPr>
          <w:rFonts w:ascii="Times New Roman" w:eastAsia="Times New Roman" w:hAnsi="Times New Roman" w:cs="Times New Roman"/>
          <w:bCs/>
          <w:sz w:val="24"/>
          <w:szCs w:val="24"/>
          <w:lang w:val="ro-RO" w:eastAsia="ru-RU"/>
        </w:rPr>
        <w:t xml:space="preserve"> în învățământul primar – 88,6</w:t>
      </w:r>
      <w:r w:rsidRPr="00C16FC9">
        <w:rPr>
          <w:rFonts w:ascii="Times New Roman" w:eastAsia="Times New Roman" w:hAnsi="Times New Roman" w:cs="Times New Roman"/>
          <w:bCs/>
          <w:sz w:val="24"/>
          <w:szCs w:val="24"/>
          <w:lang w:val="ro-RO" w:eastAsia="ru-RU"/>
        </w:rPr>
        <w:t xml:space="preserve">% – este mai mică decât rata respectivă la nivel național – 93,1%. </w:t>
      </w:r>
    </w:p>
    <w:p w:rsidR="002D370A" w:rsidRPr="00C16FC9" w:rsidRDefault="002D370A" w:rsidP="007A3EEF">
      <w:pPr>
        <w:pStyle w:val="a5"/>
        <w:numPr>
          <w:ilvl w:val="0"/>
          <w:numId w:val="7"/>
        </w:numPr>
        <w:spacing w:before="120" w:after="120"/>
        <w:ind w:left="714" w:hanging="357"/>
        <w:contextualSpacing w:val="0"/>
        <w:jc w:val="both"/>
        <w:rPr>
          <w:rFonts w:ascii="Times New Roman" w:eastAsia="Times New Roman" w:hAnsi="Times New Roman" w:cs="Times New Roman"/>
          <w:bCs/>
          <w:sz w:val="24"/>
          <w:szCs w:val="24"/>
          <w:lang w:val="ro-RO" w:eastAsia="ru-RU"/>
        </w:rPr>
      </w:pPr>
      <w:r w:rsidRPr="00C16FC9">
        <w:rPr>
          <w:rFonts w:ascii="Times New Roman" w:eastAsia="Times New Roman" w:hAnsi="Times New Roman" w:cs="Times New Roman"/>
          <w:bCs/>
          <w:sz w:val="24"/>
          <w:szCs w:val="24"/>
          <w:lang w:val="ro-RO" w:eastAsia="ru-RU"/>
        </w:rPr>
        <w:t>Rata de înrolare în învățământul gimnazial – 8</w:t>
      </w:r>
      <w:r w:rsidR="003B6CE6">
        <w:rPr>
          <w:rFonts w:ascii="Times New Roman" w:eastAsia="Times New Roman" w:hAnsi="Times New Roman" w:cs="Times New Roman"/>
          <w:bCs/>
          <w:sz w:val="24"/>
          <w:szCs w:val="24"/>
          <w:lang w:val="ro-RO" w:eastAsia="ru-RU"/>
        </w:rPr>
        <w:t>6</w:t>
      </w:r>
      <w:r w:rsidRPr="00C16FC9">
        <w:rPr>
          <w:rFonts w:ascii="Times New Roman" w:eastAsia="Times New Roman" w:hAnsi="Times New Roman" w:cs="Times New Roman"/>
          <w:bCs/>
          <w:sz w:val="24"/>
          <w:szCs w:val="24"/>
          <w:lang w:val="ro-RO" w:eastAsia="ru-RU"/>
        </w:rPr>
        <w:t>,</w:t>
      </w:r>
      <w:r w:rsidR="00CE547A" w:rsidRPr="00C16FC9">
        <w:rPr>
          <w:rFonts w:ascii="Times New Roman" w:eastAsia="Times New Roman" w:hAnsi="Times New Roman" w:cs="Times New Roman"/>
          <w:bCs/>
          <w:sz w:val="24"/>
          <w:szCs w:val="24"/>
          <w:lang w:val="ro-RO" w:eastAsia="ru-RU"/>
        </w:rPr>
        <w:t>5</w:t>
      </w:r>
      <w:r w:rsidRPr="00C16FC9">
        <w:rPr>
          <w:rFonts w:ascii="Times New Roman" w:eastAsia="Times New Roman" w:hAnsi="Times New Roman" w:cs="Times New Roman"/>
          <w:bCs/>
          <w:sz w:val="24"/>
          <w:szCs w:val="24"/>
          <w:lang w:val="ro-RO" w:eastAsia="ru-RU"/>
        </w:rPr>
        <w:t xml:space="preserve">% – este sub nivelul celei naționale </w:t>
      </w:r>
      <w:r w:rsidR="00DF0154" w:rsidRPr="00C16FC9">
        <w:rPr>
          <w:rFonts w:ascii="Times New Roman" w:eastAsia="Times New Roman" w:hAnsi="Times New Roman" w:cs="Times New Roman"/>
          <w:bCs/>
          <w:sz w:val="24"/>
          <w:szCs w:val="24"/>
          <w:lang w:val="ro-RO" w:eastAsia="ru-RU"/>
        </w:rPr>
        <w:t>care constituie 87%</w:t>
      </w:r>
      <w:r w:rsidRPr="00C16FC9">
        <w:rPr>
          <w:rFonts w:ascii="Times New Roman" w:eastAsia="Times New Roman" w:hAnsi="Times New Roman" w:cs="Times New Roman"/>
          <w:bCs/>
          <w:sz w:val="24"/>
          <w:szCs w:val="24"/>
          <w:lang w:val="ro-RO" w:eastAsia="ru-RU"/>
        </w:rPr>
        <w:t>.</w:t>
      </w:r>
    </w:p>
    <w:p w:rsidR="001C148D" w:rsidRPr="00C16FC9" w:rsidRDefault="009651F0" w:rsidP="007A3EEF">
      <w:pPr>
        <w:pStyle w:val="a5"/>
        <w:numPr>
          <w:ilvl w:val="0"/>
          <w:numId w:val="7"/>
        </w:numPr>
        <w:spacing w:before="120" w:after="120"/>
        <w:ind w:left="714" w:hanging="357"/>
        <w:contextualSpacing w:val="0"/>
        <w:jc w:val="both"/>
        <w:rPr>
          <w:rFonts w:ascii="Times New Roman" w:eastAsia="Times New Roman" w:hAnsi="Times New Roman" w:cs="Times New Roman"/>
          <w:bCs/>
          <w:sz w:val="24"/>
          <w:szCs w:val="24"/>
          <w:lang w:val="ro-RO" w:eastAsia="ru-RU"/>
        </w:rPr>
      </w:pPr>
      <w:r w:rsidRPr="00C16FC9">
        <w:rPr>
          <w:rFonts w:ascii="Times New Roman" w:eastAsia="Times New Roman" w:hAnsi="Times New Roman" w:cs="Times New Roman"/>
          <w:bCs/>
          <w:sz w:val="24"/>
          <w:szCs w:val="24"/>
          <w:lang w:val="ro-RO" w:eastAsia="ru-RU"/>
        </w:rPr>
        <w:t xml:space="preserve">Neînrolarea în </w:t>
      </w:r>
      <w:r w:rsidR="00CE39E6" w:rsidRPr="00C16FC9">
        <w:rPr>
          <w:rFonts w:ascii="Times New Roman" w:eastAsia="Times New Roman" w:hAnsi="Times New Roman" w:cs="Times New Roman"/>
          <w:bCs/>
          <w:sz w:val="24"/>
          <w:szCs w:val="24"/>
          <w:lang w:val="ro-RO" w:eastAsia="ru-RU"/>
        </w:rPr>
        <w:t>învățământ</w:t>
      </w:r>
      <w:r w:rsidRPr="00C16FC9">
        <w:rPr>
          <w:rFonts w:ascii="Times New Roman" w:eastAsia="Times New Roman" w:hAnsi="Times New Roman" w:cs="Times New Roman"/>
          <w:bCs/>
          <w:sz w:val="24"/>
          <w:szCs w:val="24"/>
          <w:lang w:val="ro-RO" w:eastAsia="ru-RU"/>
        </w:rPr>
        <w:t xml:space="preserve"> a</w:t>
      </w:r>
      <w:r w:rsidR="00A30AA7" w:rsidRPr="00C16FC9">
        <w:rPr>
          <w:rFonts w:ascii="Times New Roman" w:eastAsia="Times New Roman" w:hAnsi="Times New Roman" w:cs="Times New Roman"/>
          <w:bCs/>
          <w:sz w:val="24"/>
          <w:szCs w:val="24"/>
          <w:lang w:val="ro-RO" w:eastAsia="ru-RU"/>
        </w:rPr>
        <w:t xml:space="preserve"> </w:t>
      </w:r>
      <w:r w:rsidR="002C6DB4" w:rsidRPr="00C16FC9">
        <w:rPr>
          <w:rFonts w:ascii="Times New Roman" w:eastAsia="Times New Roman" w:hAnsi="Times New Roman" w:cs="Times New Roman"/>
          <w:bCs/>
          <w:sz w:val="24"/>
          <w:szCs w:val="24"/>
          <w:lang w:val="ro-RO" w:eastAsia="ru-RU"/>
        </w:rPr>
        <w:t>3</w:t>
      </w:r>
      <w:r w:rsidR="00286824" w:rsidRPr="00C16FC9">
        <w:rPr>
          <w:rFonts w:ascii="Times New Roman" w:eastAsia="Times New Roman" w:hAnsi="Times New Roman" w:cs="Times New Roman"/>
          <w:bCs/>
          <w:sz w:val="24"/>
          <w:szCs w:val="24"/>
          <w:lang w:val="ro-RO" w:eastAsia="ru-RU"/>
        </w:rPr>
        <w:t>2</w:t>
      </w:r>
      <w:r w:rsidR="002C6DB4" w:rsidRPr="00C16FC9">
        <w:rPr>
          <w:rFonts w:ascii="Times New Roman" w:eastAsia="Times New Roman" w:hAnsi="Times New Roman" w:cs="Times New Roman"/>
          <w:bCs/>
          <w:sz w:val="24"/>
          <w:szCs w:val="24"/>
          <w:lang w:val="ro-RO" w:eastAsia="ru-RU"/>
        </w:rPr>
        <w:t xml:space="preserve"> de </w:t>
      </w:r>
      <w:r w:rsidR="00CE39E6">
        <w:rPr>
          <w:rFonts w:ascii="Times New Roman" w:eastAsia="Times New Roman" w:hAnsi="Times New Roman" w:cs="Times New Roman"/>
          <w:bCs/>
          <w:sz w:val="24"/>
          <w:szCs w:val="24"/>
          <w:lang w:val="ro-RO" w:eastAsia="ru-RU"/>
        </w:rPr>
        <w:t>copii</w:t>
      </w:r>
      <w:r w:rsidR="002379FF" w:rsidRPr="00C16FC9">
        <w:rPr>
          <w:rFonts w:ascii="Times New Roman" w:eastAsia="Times New Roman" w:hAnsi="Times New Roman" w:cs="Times New Roman"/>
          <w:bCs/>
          <w:sz w:val="24"/>
          <w:szCs w:val="24"/>
          <w:lang w:val="ro-RO" w:eastAsia="ru-RU"/>
        </w:rPr>
        <w:t xml:space="preserve"> </w:t>
      </w:r>
      <w:r w:rsidR="00155282" w:rsidRPr="00C16FC9">
        <w:rPr>
          <w:rFonts w:ascii="Times New Roman" w:eastAsia="Times New Roman" w:hAnsi="Times New Roman" w:cs="Times New Roman"/>
          <w:bCs/>
          <w:sz w:val="24"/>
          <w:szCs w:val="24"/>
          <w:lang w:val="ro-RO" w:eastAsia="ru-RU"/>
        </w:rPr>
        <w:t xml:space="preserve">cu dizabilități de </w:t>
      </w:r>
      <w:r w:rsidR="002C6DB4" w:rsidRPr="00C16FC9">
        <w:rPr>
          <w:rFonts w:ascii="Times New Roman" w:eastAsia="Times New Roman" w:hAnsi="Times New Roman" w:cs="Times New Roman"/>
          <w:bCs/>
          <w:sz w:val="24"/>
          <w:szCs w:val="24"/>
          <w:lang w:val="ro-RO" w:eastAsia="ru-RU"/>
        </w:rPr>
        <w:t xml:space="preserve">5-6(7) ani și </w:t>
      </w:r>
      <w:r w:rsidR="00286824" w:rsidRPr="00C16FC9">
        <w:rPr>
          <w:rFonts w:ascii="Times New Roman" w:eastAsia="Times New Roman" w:hAnsi="Times New Roman" w:cs="Times New Roman"/>
          <w:bCs/>
          <w:sz w:val="24"/>
          <w:szCs w:val="24"/>
          <w:lang w:val="ro-RO" w:eastAsia="ru-RU"/>
        </w:rPr>
        <w:t>38</w:t>
      </w:r>
      <w:r w:rsidR="002C6DB4" w:rsidRPr="00C16FC9">
        <w:rPr>
          <w:rFonts w:ascii="Times New Roman" w:eastAsia="Times New Roman" w:hAnsi="Times New Roman" w:cs="Times New Roman"/>
          <w:bCs/>
          <w:sz w:val="24"/>
          <w:szCs w:val="24"/>
          <w:lang w:val="ro-RO" w:eastAsia="ru-RU"/>
        </w:rPr>
        <w:t xml:space="preserve"> de 6(7)-16 ani</w:t>
      </w:r>
      <w:r w:rsidR="00155282" w:rsidRPr="00C16FC9">
        <w:rPr>
          <w:rFonts w:ascii="Times New Roman" w:eastAsia="Times New Roman" w:hAnsi="Times New Roman" w:cs="Times New Roman"/>
          <w:bCs/>
          <w:sz w:val="24"/>
          <w:szCs w:val="24"/>
          <w:lang w:val="ro-RO" w:eastAsia="ru-RU"/>
        </w:rPr>
        <w:t>.</w:t>
      </w:r>
    </w:p>
    <w:p w:rsidR="002C6DB4" w:rsidRPr="00C16FC9" w:rsidRDefault="00DA1D0F" w:rsidP="007A3EEF">
      <w:pPr>
        <w:pStyle w:val="a5"/>
        <w:numPr>
          <w:ilvl w:val="0"/>
          <w:numId w:val="7"/>
        </w:numPr>
        <w:spacing w:before="120" w:after="120"/>
        <w:ind w:left="714" w:hanging="357"/>
        <w:contextualSpacing w:val="0"/>
        <w:jc w:val="both"/>
        <w:rPr>
          <w:rFonts w:ascii="Times New Roman" w:eastAsia="Times New Roman" w:hAnsi="Times New Roman" w:cs="Times New Roman"/>
          <w:bCs/>
          <w:sz w:val="24"/>
          <w:szCs w:val="24"/>
          <w:lang w:val="ro-RO" w:eastAsia="ru-RU"/>
        </w:rPr>
      </w:pPr>
      <w:r w:rsidRPr="00C16FC9">
        <w:rPr>
          <w:rFonts w:ascii="Times New Roman" w:eastAsia="Times New Roman" w:hAnsi="Times New Roman" w:cs="Times New Roman"/>
          <w:bCs/>
          <w:sz w:val="24"/>
          <w:szCs w:val="24"/>
          <w:lang w:val="ro-RO" w:eastAsia="ru-RU"/>
        </w:rPr>
        <w:t xml:space="preserve">Lipsa </w:t>
      </w:r>
      <w:r w:rsidR="002C6DB4" w:rsidRPr="00C16FC9">
        <w:rPr>
          <w:rFonts w:ascii="Times New Roman" w:eastAsia="Times New Roman" w:hAnsi="Times New Roman" w:cs="Times New Roman"/>
          <w:bCs/>
          <w:sz w:val="24"/>
          <w:szCs w:val="24"/>
          <w:lang w:val="ro-RO" w:eastAsia="ru-RU"/>
        </w:rPr>
        <w:t>servi</w:t>
      </w:r>
      <w:r w:rsidR="00CE39E6">
        <w:rPr>
          <w:rFonts w:ascii="Times New Roman" w:eastAsia="Times New Roman" w:hAnsi="Times New Roman" w:cs="Times New Roman"/>
          <w:bCs/>
          <w:sz w:val="24"/>
          <w:szCs w:val="24"/>
          <w:lang w:val="ro-RO" w:eastAsia="ru-RU"/>
        </w:rPr>
        <w:t>ciilor de educație incluzivă în</w:t>
      </w:r>
      <w:r w:rsidR="002C6DB4" w:rsidRPr="00C16FC9">
        <w:rPr>
          <w:rFonts w:ascii="Times New Roman" w:eastAsia="Times New Roman" w:hAnsi="Times New Roman" w:cs="Times New Roman"/>
          <w:bCs/>
          <w:sz w:val="24"/>
          <w:szCs w:val="24"/>
          <w:lang w:val="ro-RO" w:eastAsia="ru-RU"/>
        </w:rPr>
        <w:t xml:space="preserve"> instituții preșcolare.</w:t>
      </w:r>
    </w:p>
    <w:p w:rsidR="007A3EEF" w:rsidRDefault="00155282" w:rsidP="007A3EEF">
      <w:pPr>
        <w:pStyle w:val="a5"/>
        <w:numPr>
          <w:ilvl w:val="0"/>
          <w:numId w:val="7"/>
        </w:numPr>
        <w:spacing w:before="120" w:after="120"/>
        <w:ind w:left="714" w:hanging="357"/>
        <w:contextualSpacing w:val="0"/>
        <w:jc w:val="both"/>
        <w:rPr>
          <w:rFonts w:ascii="Times New Roman" w:eastAsia="Times New Roman" w:hAnsi="Times New Roman" w:cs="Times New Roman"/>
          <w:bCs/>
          <w:sz w:val="24"/>
          <w:szCs w:val="24"/>
          <w:lang w:val="ro-RO" w:eastAsia="ru-RU"/>
        </w:rPr>
      </w:pPr>
      <w:r w:rsidRPr="00C16FC9">
        <w:rPr>
          <w:rFonts w:ascii="Times New Roman" w:eastAsia="Times New Roman" w:hAnsi="Times New Roman" w:cs="Times New Roman"/>
          <w:bCs/>
          <w:sz w:val="24"/>
          <w:szCs w:val="24"/>
          <w:lang w:val="ro-RO" w:eastAsia="ru-RU"/>
        </w:rPr>
        <w:t>Dezvoltarea insuficientă a serviciilor de asistență psihologică și logopedică</w:t>
      </w:r>
      <w:r w:rsidR="002464E0" w:rsidRPr="00C16FC9">
        <w:rPr>
          <w:rFonts w:ascii="Times New Roman" w:eastAsia="Times New Roman" w:hAnsi="Times New Roman" w:cs="Times New Roman"/>
          <w:bCs/>
          <w:sz w:val="24"/>
          <w:szCs w:val="24"/>
          <w:lang w:val="ro-RO" w:eastAsia="ru-RU"/>
        </w:rPr>
        <w:t xml:space="preserve"> pentru a răspunde necesităților copiilor</w:t>
      </w:r>
      <w:r w:rsidR="006B35D5" w:rsidRPr="00C16FC9">
        <w:rPr>
          <w:rFonts w:ascii="Times New Roman" w:eastAsia="Times New Roman" w:hAnsi="Times New Roman" w:cs="Times New Roman"/>
          <w:bCs/>
          <w:sz w:val="24"/>
          <w:szCs w:val="24"/>
          <w:lang w:val="ro-RO" w:eastAsia="ru-RU"/>
        </w:rPr>
        <w:t>; l</w:t>
      </w:r>
      <w:r w:rsidRPr="00C16FC9">
        <w:rPr>
          <w:rFonts w:ascii="Times New Roman" w:eastAsia="Times New Roman" w:hAnsi="Times New Roman" w:cs="Times New Roman"/>
          <w:bCs/>
          <w:sz w:val="24"/>
          <w:szCs w:val="24"/>
          <w:lang w:val="ro-RO" w:eastAsia="ru-RU"/>
        </w:rPr>
        <w:t>ipsa serviciilor specializate</w:t>
      </w:r>
      <w:r w:rsidR="002464E0" w:rsidRPr="00C16FC9">
        <w:rPr>
          <w:rFonts w:ascii="Times New Roman" w:eastAsia="Times New Roman" w:hAnsi="Times New Roman" w:cs="Times New Roman"/>
          <w:bCs/>
          <w:sz w:val="24"/>
          <w:szCs w:val="24"/>
          <w:lang w:val="ro-RO" w:eastAsia="ru-RU"/>
        </w:rPr>
        <w:t xml:space="preserve">: </w:t>
      </w:r>
      <w:r w:rsidRPr="00C16FC9">
        <w:rPr>
          <w:rFonts w:ascii="Times New Roman" w:eastAsia="Times New Roman" w:hAnsi="Times New Roman" w:cs="Times New Roman"/>
          <w:bCs/>
          <w:sz w:val="24"/>
          <w:szCs w:val="24"/>
          <w:lang w:val="ro-RO" w:eastAsia="ru-RU"/>
        </w:rPr>
        <w:t>kinetoterapie</w:t>
      </w:r>
      <w:r w:rsidR="002464E0" w:rsidRPr="00C16FC9">
        <w:rPr>
          <w:rFonts w:ascii="Times New Roman" w:eastAsia="Times New Roman" w:hAnsi="Times New Roman" w:cs="Times New Roman"/>
          <w:bCs/>
          <w:sz w:val="24"/>
          <w:szCs w:val="24"/>
          <w:lang w:val="ro-RO" w:eastAsia="ru-RU"/>
        </w:rPr>
        <w:t>, transport specializat, alimentație gratuită.</w:t>
      </w:r>
      <w:r w:rsidR="000F1D8B" w:rsidRPr="00C16FC9">
        <w:rPr>
          <w:rFonts w:ascii="Times New Roman" w:eastAsia="Times New Roman" w:hAnsi="Times New Roman" w:cs="Times New Roman"/>
          <w:bCs/>
          <w:sz w:val="24"/>
          <w:szCs w:val="24"/>
          <w:lang w:val="ro-RO" w:eastAsia="ru-RU"/>
        </w:rPr>
        <w:t xml:space="preserve"> </w:t>
      </w:r>
    </w:p>
    <w:p w:rsidR="000F1D8B" w:rsidRPr="00C16FC9" w:rsidRDefault="000F1D8B" w:rsidP="007A3EEF">
      <w:pPr>
        <w:pStyle w:val="a5"/>
        <w:numPr>
          <w:ilvl w:val="0"/>
          <w:numId w:val="7"/>
        </w:numPr>
        <w:spacing w:before="120" w:after="120"/>
        <w:ind w:left="714" w:hanging="357"/>
        <w:contextualSpacing w:val="0"/>
        <w:jc w:val="both"/>
        <w:rPr>
          <w:rFonts w:ascii="Times New Roman" w:eastAsia="Times New Roman" w:hAnsi="Times New Roman" w:cs="Times New Roman"/>
          <w:bCs/>
          <w:sz w:val="24"/>
          <w:szCs w:val="24"/>
          <w:lang w:val="ro-RO" w:eastAsia="ru-RU"/>
        </w:rPr>
      </w:pPr>
      <w:r w:rsidRPr="00C16FC9">
        <w:rPr>
          <w:rFonts w:ascii="Times New Roman" w:eastAsia="Times New Roman" w:hAnsi="Times New Roman" w:cs="Times New Roman"/>
          <w:bCs/>
          <w:sz w:val="24"/>
          <w:szCs w:val="24"/>
          <w:lang w:val="ro-RO" w:eastAsia="ru-RU"/>
        </w:rPr>
        <w:t>Lipsa serviciilor pentru copii cu dizabilități multiple/complexe.</w:t>
      </w:r>
    </w:p>
    <w:p w:rsidR="00BF2364" w:rsidRPr="00C16FC9" w:rsidRDefault="00BF2364" w:rsidP="007A3EEF">
      <w:pPr>
        <w:pStyle w:val="a5"/>
        <w:numPr>
          <w:ilvl w:val="0"/>
          <w:numId w:val="7"/>
        </w:numPr>
        <w:spacing w:before="120" w:after="120"/>
        <w:ind w:left="714" w:hanging="357"/>
        <w:contextualSpacing w:val="0"/>
        <w:jc w:val="both"/>
        <w:rPr>
          <w:rFonts w:ascii="Times New Roman" w:eastAsia="Times New Roman" w:hAnsi="Times New Roman" w:cs="Times New Roman"/>
          <w:bCs/>
          <w:sz w:val="24"/>
          <w:szCs w:val="24"/>
          <w:lang w:val="ro-RO" w:eastAsia="ru-RU"/>
        </w:rPr>
      </w:pPr>
      <w:r w:rsidRPr="00C16FC9">
        <w:rPr>
          <w:rFonts w:ascii="Times New Roman" w:eastAsia="Times New Roman" w:hAnsi="Times New Roman" w:cs="Times New Roman"/>
          <w:bCs/>
          <w:sz w:val="24"/>
          <w:szCs w:val="24"/>
          <w:lang w:val="ro-RO" w:eastAsia="ru-RU"/>
        </w:rPr>
        <w:t>Competențe insuficiente ale personalului didactic și non-didactic pentru abordarea copiilor cu cerințe speciale.</w:t>
      </w:r>
    </w:p>
    <w:p w:rsidR="00BF2364" w:rsidRPr="00C16FC9" w:rsidRDefault="00BF2364" w:rsidP="007A3EEF">
      <w:pPr>
        <w:pStyle w:val="a5"/>
        <w:numPr>
          <w:ilvl w:val="0"/>
          <w:numId w:val="7"/>
        </w:numPr>
        <w:spacing w:before="120" w:after="120"/>
        <w:ind w:left="714" w:hanging="357"/>
        <w:contextualSpacing w:val="0"/>
        <w:jc w:val="both"/>
        <w:rPr>
          <w:rFonts w:ascii="Times New Roman" w:eastAsia="Times New Roman" w:hAnsi="Times New Roman" w:cs="Times New Roman"/>
          <w:bCs/>
          <w:sz w:val="24"/>
          <w:szCs w:val="24"/>
          <w:lang w:val="ro-RO" w:eastAsia="ru-RU"/>
        </w:rPr>
      </w:pPr>
      <w:r w:rsidRPr="00C16FC9">
        <w:rPr>
          <w:rFonts w:ascii="Times New Roman" w:eastAsia="Times New Roman" w:hAnsi="Times New Roman" w:cs="Times New Roman"/>
          <w:bCs/>
          <w:sz w:val="24"/>
          <w:szCs w:val="24"/>
          <w:lang w:val="ro-RO" w:eastAsia="ru-RU"/>
        </w:rPr>
        <w:t>Lipsa metodologiilor, tehnologiilor didactice aplicabile în lucrul cu copiii cu cerințe educaționale speciale.</w:t>
      </w:r>
    </w:p>
    <w:p w:rsidR="002C5897" w:rsidRPr="00C16FC9" w:rsidRDefault="002C5897" w:rsidP="007A3EEF">
      <w:pPr>
        <w:pStyle w:val="a5"/>
        <w:numPr>
          <w:ilvl w:val="0"/>
          <w:numId w:val="7"/>
        </w:numPr>
        <w:spacing w:before="120" w:after="120"/>
        <w:ind w:left="714" w:hanging="357"/>
        <w:contextualSpacing w:val="0"/>
        <w:jc w:val="both"/>
        <w:rPr>
          <w:rFonts w:ascii="Times New Roman" w:eastAsia="Times New Roman" w:hAnsi="Times New Roman" w:cs="Times New Roman"/>
          <w:bCs/>
          <w:sz w:val="24"/>
          <w:szCs w:val="24"/>
          <w:lang w:val="ro-RO" w:eastAsia="ru-RU"/>
        </w:rPr>
      </w:pPr>
      <w:r w:rsidRPr="00C16FC9">
        <w:rPr>
          <w:rFonts w:ascii="Times New Roman" w:eastAsia="Times New Roman" w:hAnsi="Times New Roman" w:cs="Times New Roman"/>
          <w:bCs/>
          <w:sz w:val="24"/>
          <w:szCs w:val="24"/>
          <w:lang w:val="ro-RO" w:eastAsia="ru-RU"/>
        </w:rPr>
        <w:t>Infrastructura instituțiilor</w:t>
      </w:r>
      <w:r w:rsidR="002C6DB4" w:rsidRPr="00C16FC9">
        <w:rPr>
          <w:rFonts w:ascii="Times New Roman" w:eastAsia="Times New Roman" w:hAnsi="Times New Roman" w:cs="Times New Roman"/>
          <w:bCs/>
          <w:sz w:val="24"/>
          <w:szCs w:val="24"/>
          <w:lang w:val="ro-RO" w:eastAsia="ru-RU"/>
        </w:rPr>
        <w:t xml:space="preserve"> de învățământ nu este adaptată</w:t>
      </w:r>
      <w:r w:rsidRPr="00C16FC9">
        <w:rPr>
          <w:rFonts w:ascii="Times New Roman" w:eastAsia="Times New Roman" w:hAnsi="Times New Roman" w:cs="Times New Roman"/>
          <w:bCs/>
          <w:sz w:val="24"/>
          <w:szCs w:val="24"/>
          <w:lang w:val="ro-RO" w:eastAsia="ru-RU"/>
        </w:rPr>
        <w:t xml:space="preserve"> pentru asigurarea accesului copiilor cu dizabilități</w:t>
      </w:r>
      <w:r w:rsidR="00F64BAD" w:rsidRPr="00C16FC9">
        <w:rPr>
          <w:rFonts w:ascii="Times New Roman" w:eastAsia="Times New Roman" w:hAnsi="Times New Roman" w:cs="Times New Roman"/>
          <w:bCs/>
          <w:sz w:val="24"/>
          <w:szCs w:val="24"/>
          <w:lang w:val="ro-RO" w:eastAsia="ru-RU"/>
        </w:rPr>
        <w:t xml:space="preserve"> în instituții.</w:t>
      </w:r>
    </w:p>
    <w:p w:rsidR="00155282" w:rsidRPr="00C16FC9" w:rsidRDefault="00155282" w:rsidP="007A3EEF">
      <w:pPr>
        <w:pStyle w:val="a5"/>
        <w:numPr>
          <w:ilvl w:val="0"/>
          <w:numId w:val="7"/>
        </w:numPr>
        <w:spacing w:before="120" w:after="120"/>
        <w:ind w:left="714" w:hanging="357"/>
        <w:contextualSpacing w:val="0"/>
        <w:jc w:val="both"/>
        <w:rPr>
          <w:rFonts w:ascii="Times New Roman" w:eastAsia="Times New Roman" w:hAnsi="Times New Roman" w:cs="Times New Roman"/>
          <w:bCs/>
          <w:sz w:val="24"/>
          <w:szCs w:val="24"/>
          <w:lang w:val="ro-RO" w:eastAsia="ru-RU"/>
        </w:rPr>
      </w:pPr>
      <w:r w:rsidRPr="00C16FC9">
        <w:rPr>
          <w:rFonts w:ascii="Times New Roman" w:eastAsia="Times New Roman" w:hAnsi="Times New Roman" w:cs="Times New Roman"/>
          <w:bCs/>
          <w:sz w:val="24"/>
          <w:szCs w:val="24"/>
          <w:lang w:val="ro-RO" w:eastAsia="ru-RU"/>
        </w:rPr>
        <w:t>Li</w:t>
      </w:r>
      <w:r w:rsidR="002464E0" w:rsidRPr="00C16FC9">
        <w:rPr>
          <w:rFonts w:ascii="Times New Roman" w:eastAsia="Times New Roman" w:hAnsi="Times New Roman" w:cs="Times New Roman"/>
          <w:bCs/>
          <w:sz w:val="24"/>
          <w:szCs w:val="24"/>
          <w:lang w:val="ro-RO" w:eastAsia="ru-RU"/>
        </w:rPr>
        <w:t xml:space="preserve">psa echipamentelor specializate </w:t>
      </w:r>
      <w:r w:rsidR="002C5897" w:rsidRPr="00C16FC9">
        <w:rPr>
          <w:rFonts w:ascii="Times New Roman" w:eastAsia="Times New Roman" w:hAnsi="Times New Roman" w:cs="Times New Roman"/>
          <w:bCs/>
          <w:sz w:val="24"/>
          <w:szCs w:val="24"/>
          <w:lang w:val="ro-RO" w:eastAsia="ru-RU"/>
        </w:rPr>
        <w:t>de mobilitate, senzoriale, de autoadministrare etc., care ar facilita incluziunea educațională a copiilor cu dizabilități.</w:t>
      </w:r>
    </w:p>
    <w:p w:rsidR="00710899" w:rsidRPr="00C16FC9" w:rsidRDefault="00710899" w:rsidP="007A3EEF">
      <w:pPr>
        <w:pStyle w:val="a5"/>
        <w:numPr>
          <w:ilvl w:val="0"/>
          <w:numId w:val="7"/>
        </w:numPr>
        <w:spacing w:before="120" w:after="120"/>
        <w:ind w:left="714" w:hanging="357"/>
        <w:contextualSpacing w:val="0"/>
        <w:jc w:val="both"/>
        <w:rPr>
          <w:rFonts w:ascii="Times New Roman" w:eastAsia="Times New Roman" w:hAnsi="Times New Roman" w:cs="Times New Roman"/>
          <w:bCs/>
          <w:sz w:val="24"/>
          <w:szCs w:val="24"/>
          <w:lang w:val="ro-RO" w:eastAsia="ru-RU"/>
        </w:rPr>
      </w:pPr>
      <w:r w:rsidRPr="00C16FC9">
        <w:rPr>
          <w:rFonts w:ascii="Times New Roman" w:eastAsia="Times New Roman" w:hAnsi="Times New Roman" w:cs="Times New Roman"/>
          <w:bCs/>
          <w:sz w:val="24"/>
          <w:szCs w:val="24"/>
          <w:lang w:val="ro-RO" w:eastAsia="ru-RU"/>
        </w:rPr>
        <w:t>Colaborarea intersectorială insuficientă și comunicarea defectuoasă între reprezentanții diferitor domenii cu atribuții în problematica copiilor în situații de dificultate. Implicarea insuficientă a părinților în calitate de parteneri educaționali</w:t>
      </w:r>
      <w:r w:rsidR="006A0EEC" w:rsidRPr="00C16FC9">
        <w:rPr>
          <w:rFonts w:ascii="Times New Roman" w:eastAsia="Times New Roman" w:hAnsi="Times New Roman" w:cs="Times New Roman"/>
          <w:bCs/>
          <w:sz w:val="24"/>
          <w:szCs w:val="24"/>
          <w:lang w:val="ro-RO" w:eastAsia="ru-RU"/>
        </w:rPr>
        <w:t>.</w:t>
      </w:r>
    </w:p>
    <w:p w:rsidR="002A1710" w:rsidRPr="00C16FC9" w:rsidRDefault="002A1710" w:rsidP="007A3EEF">
      <w:pPr>
        <w:pStyle w:val="a5"/>
        <w:numPr>
          <w:ilvl w:val="0"/>
          <w:numId w:val="7"/>
        </w:numPr>
        <w:spacing w:before="120" w:after="120"/>
        <w:ind w:left="714" w:hanging="357"/>
        <w:contextualSpacing w:val="0"/>
        <w:jc w:val="both"/>
        <w:rPr>
          <w:rFonts w:ascii="Times New Roman" w:eastAsia="Times New Roman" w:hAnsi="Times New Roman" w:cs="Times New Roman"/>
          <w:bCs/>
          <w:sz w:val="24"/>
          <w:szCs w:val="24"/>
          <w:lang w:val="ro-RO" w:eastAsia="ru-RU"/>
        </w:rPr>
      </w:pPr>
      <w:r w:rsidRPr="00C16FC9">
        <w:rPr>
          <w:rFonts w:ascii="Times New Roman" w:eastAsia="Times New Roman" w:hAnsi="Times New Roman" w:cs="Times New Roman"/>
          <w:bCs/>
          <w:sz w:val="24"/>
          <w:szCs w:val="24"/>
          <w:lang w:val="ro-RO" w:eastAsia="ru-RU"/>
        </w:rPr>
        <w:t xml:space="preserve">Dezvoltarea slabă a practicilor </w:t>
      </w:r>
      <w:r w:rsidR="006A0EEC" w:rsidRPr="00C16FC9">
        <w:rPr>
          <w:rFonts w:ascii="Times New Roman" w:eastAsia="Times New Roman" w:hAnsi="Times New Roman" w:cs="Times New Roman"/>
          <w:bCs/>
          <w:sz w:val="24"/>
          <w:szCs w:val="24"/>
          <w:lang w:val="ro-RO" w:eastAsia="ru-RU"/>
        </w:rPr>
        <w:t xml:space="preserve">de </w:t>
      </w:r>
      <w:r w:rsidRPr="00C16FC9">
        <w:rPr>
          <w:rFonts w:ascii="Times New Roman" w:eastAsia="Times New Roman" w:hAnsi="Times New Roman" w:cs="Times New Roman"/>
          <w:bCs/>
          <w:sz w:val="24"/>
          <w:szCs w:val="24"/>
          <w:lang w:val="ro-RO" w:eastAsia="ru-RU"/>
        </w:rPr>
        <w:t>implement</w:t>
      </w:r>
      <w:r w:rsidR="006A0EEC" w:rsidRPr="00C16FC9">
        <w:rPr>
          <w:rFonts w:ascii="Times New Roman" w:eastAsia="Times New Roman" w:hAnsi="Times New Roman" w:cs="Times New Roman"/>
          <w:bCs/>
          <w:sz w:val="24"/>
          <w:szCs w:val="24"/>
          <w:lang w:val="ro-RO" w:eastAsia="ru-RU"/>
        </w:rPr>
        <w:t xml:space="preserve">are a </w:t>
      </w:r>
      <w:r w:rsidRPr="00C16FC9">
        <w:rPr>
          <w:rFonts w:ascii="Times New Roman" w:eastAsia="Times New Roman" w:hAnsi="Times New Roman" w:cs="Times New Roman"/>
          <w:bCs/>
          <w:sz w:val="24"/>
          <w:szCs w:val="24"/>
          <w:lang w:val="ro-RO" w:eastAsia="ru-RU"/>
        </w:rPr>
        <w:t xml:space="preserve">proiectelor în domeniu, ca </w:t>
      </w:r>
      <w:r w:rsidR="007F4378" w:rsidRPr="00C16FC9">
        <w:rPr>
          <w:rFonts w:ascii="Times New Roman" w:eastAsia="Times New Roman" w:hAnsi="Times New Roman" w:cs="Times New Roman"/>
          <w:bCs/>
          <w:sz w:val="24"/>
          <w:szCs w:val="24"/>
          <w:lang w:val="ro-RO" w:eastAsia="ru-RU"/>
        </w:rPr>
        <w:t xml:space="preserve">oportunitate/sursă </w:t>
      </w:r>
      <w:r w:rsidRPr="00C16FC9">
        <w:rPr>
          <w:rFonts w:ascii="Times New Roman" w:eastAsia="Times New Roman" w:hAnsi="Times New Roman" w:cs="Times New Roman"/>
          <w:bCs/>
          <w:sz w:val="24"/>
          <w:szCs w:val="24"/>
          <w:lang w:val="ro-RO" w:eastAsia="ru-RU"/>
        </w:rPr>
        <w:t>de consolidare a capacităților instituționale.</w:t>
      </w:r>
    </w:p>
    <w:p w:rsidR="006B35D5" w:rsidRPr="00C16FC9" w:rsidRDefault="006A30EC" w:rsidP="007A3EEF">
      <w:pPr>
        <w:pStyle w:val="a5"/>
        <w:numPr>
          <w:ilvl w:val="0"/>
          <w:numId w:val="7"/>
        </w:numPr>
        <w:spacing w:before="120" w:after="120"/>
        <w:ind w:left="714" w:hanging="357"/>
        <w:contextualSpacing w:val="0"/>
        <w:jc w:val="both"/>
        <w:rPr>
          <w:rFonts w:ascii="Times New Roman" w:eastAsia="Times New Roman" w:hAnsi="Times New Roman" w:cs="Times New Roman"/>
          <w:bCs/>
          <w:sz w:val="24"/>
          <w:szCs w:val="24"/>
          <w:lang w:val="ro-RO" w:eastAsia="ru-RU"/>
        </w:rPr>
      </w:pPr>
      <w:r w:rsidRPr="00C16FC9">
        <w:rPr>
          <w:rFonts w:ascii="Times New Roman" w:eastAsia="Times New Roman" w:hAnsi="Times New Roman" w:cs="Times New Roman"/>
          <w:bCs/>
          <w:sz w:val="24"/>
          <w:szCs w:val="24"/>
          <w:lang w:val="ro-RO" w:eastAsia="ru-RU"/>
        </w:rPr>
        <w:t>Implicarea insuficientă a comunităților</w:t>
      </w:r>
      <w:r w:rsidR="0023393D" w:rsidRPr="00C16FC9">
        <w:rPr>
          <w:rFonts w:ascii="Times New Roman" w:eastAsia="Times New Roman" w:hAnsi="Times New Roman" w:cs="Times New Roman"/>
          <w:bCs/>
          <w:sz w:val="24"/>
          <w:szCs w:val="24"/>
          <w:lang w:val="ro-RO" w:eastAsia="ru-RU"/>
        </w:rPr>
        <w:t>, lipsa sprijinului comunitar</w:t>
      </w:r>
      <w:r w:rsidRPr="00C16FC9">
        <w:rPr>
          <w:rFonts w:ascii="Times New Roman" w:eastAsia="Times New Roman" w:hAnsi="Times New Roman" w:cs="Times New Roman"/>
          <w:bCs/>
          <w:sz w:val="24"/>
          <w:szCs w:val="24"/>
          <w:lang w:val="ro-RO" w:eastAsia="ru-RU"/>
        </w:rPr>
        <w:t xml:space="preserve"> în abordarea necesităților copiilor cu dizabili</w:t>
      </w:r>
      <w:r w:rsidR="00286824" w:rsidRPr="00C16FC9">
        <w:rPr>
          <w:rFonts w:ascii="Times New Roman" w:eastAsia="Times New Roman" w:hAnsi="Times New Roman" w:cs="Times New Roman"/>
          <w:bCs/>
          <w:sz w:val="24"/>
          <w:szCs w:val="24"/>
          <w:lang w:val="ro-RO" w:eastAsia="ru-RU"/>
        </w:rPr>
        <w:t>tăți și ale familiilor acestora</w:t>
      </w:r>
      <w:r w:rsidR="006B35D5" w:rsidRPr="00C16FC9">
        <w:rPr>
          <w:rFonts w:ascii="Times New Roman" w:eastAsia="Times New Roman" w:hAnsi="Times New Roman" w:cs="Times New Roman"/>
          <w:bCs/>
          <w:sz w:val="24"/>
          <w:szCs w:val="24"/>
          <w:lang w:val="ro-RO" w:eastAsia="ru-RU"/>
        </w:rPr>
        <w:t>.</w:t>
      </w:r>
    </w:p>
    <w:p w:rsidR="005C26D1" w:rsidRPr="00C16FC9" w:rsidRDefault="005C26D1" w:rsidP="007A3EEF">
      <w:pPr>
        <w:spacing w:before="120" w:after="120"/>
        <w:jc w:val="both"/>
        <w:rPr>
          <w:rFonts w:ascii="Times New Roman" w:eastAsia="Times New Roman" w:hAnsi="Times New Roman" w:cs="Times New Roman"/>
          <w:b/>
          <w:bCs/>
          <w:i/>
          <w:sz w:val="24"/>
          <w:szCs w:val="24"/>
          <w:lang w:val="ro-RO" w:eastAsia="ru-RU"/>
        </w:rPr>
      </w:pPr>
      <w:r w:rsidRPr="00C16FC9">
        <w:rPr>
          <w:rFonts w:ascii="Times New Roman" w:eastAsia="Times New Roman" w:hAnsi="Times New Roman" w:cs="Times New Roman"/>
          <w:b/>
          <w:bCs/>
          <w:i/>
          <w:sz w:val="24"/>
          <w:szCs w:val="24"/>
          <w:lang w:val="ro-RO" w:eastAsia="ru-RU"/>
        </w:rPr>
        <w:t>Oportunități:</w:t>
      </w:r>
    </w:p>
    <w:p w:rsidR="005C26D1" w:rsidRPr="00C16FC9" w:rsidRDefault="005C26D1" w:rsidP="007A3EEF">
      <w:pPr>
        <w:pStyle w:val="a5"/>
        <w:numPr>
          <w:ilvl w:val="0"/>
          <w:numId w:val="6"/>
        </w:numPr>
        <w:tabs>
          <w:tab w:val="left" w:pos="90"/>
        </w:tabs>
        <w:spacing w:before="120" w:after="120"/>
        <w:contextualSpacing w:val="0"/>
        <w:jc w:val="both"/>
        <w:rPr>
          <w:rFonts w:ascii="Times New Roman" w:hAnsi="Times New Roman" w:cs="Times New Roman"/>
          <w:sz w:val="24"/>
          <w:szCs w:val="24"/>
          <w:lang w:val="ro-RO"/>
        </w:rPr>
      </w:pPr>
      <w:r w:rsidRPr="00C16FC9">
        <w:rPr>
          <w:rFonts w:ascii="Times New Roman" w:hAnsi="Times New Roman" w:cs="Times New Roman"/>
          <w:sz w:val="24"/>
          <w:szCs w:val="24"/>
          <w:lang w:val="ro-RO"/>
        </w:rPr>
        <w:t>Existența politicilor de stat care promovează și încurajează dezvoltarea educației incluzive.</w:t>
      </w:r>
    </w:p>
    <w:p w:rsidR="005C26D1" w:rsidRPr="00C16FC9" w:rsidRDefault="005C26D1" w:rsidP="007A3EEF">
      <w:pPr>
        <w:pStyle w:val="a5"/>
        <w:numPr>
          <w:ilvl w:val="0"/>
          <w:numId w:val="6"/>
        </w:numPr>
        <w:tabs>
          <w:tab w:val="left" w:pos="90"/>
        </w:tabs>
        <w:spacing w:before="120" w:after="120"/>
        <w:contextualSpacing w:val="0"/>
        <w:jc w:val="both"/>
        <w:rPr>
          <w:rFonts w:ascii="Times New Roman" w:hAnsi="Times New Roman" w:cs="Times New Roman"/>
          <w:sz w:val="24"/>
          <w:szCs w:val="24"/>
          <w:lang w:val="ro-RO"/>
        </w:rPr>
      </w:pPr>
      <w:r w:rsidRPr="00C16FC9">
        <w:rPr>
          <w:rFonts w:ascii="Times New Roman" w:hAnsi="Times New Roman" w:cs="Times New Roman"/>
          <w:sz w:val="24"/>
          <w:szCs w:val="24"/>
          <w:lang w:val="ro-RO"/>
        </w:rPr>
        <w:t>Existența cadrului normativ național care sprijină dezvoltarea educației incluzive la nivel de raion și unitate de învățământ.</w:t>
      </w:r>
    </w:p>
    <w:p w:rsidR="0023393D" w:rsidRPr="00C16FC9" w:rsidRDefault="0023393D" w:rsidP="007A3EEF">
      <w:pPr>
        <w:pStyle w:val="a5"/>
        <w:numPr>
          <w:ilvl w:val="0"/>
          <w:numId w:val="6"/>
        </w:numPr>
        <w:tabs>
          <w:tab w:val="left" w:pos="90"/>
        </w:tabs>
        <w:spacing w:before="120" w:after="120"/>
        <w:contextualSpacing w:val="0"/>
        <w:jc w:val="both"/>
        <w:rPr>
          <w:rFonts w:ascii="Times New Roman" w:hAnsi="Times New Roman" w:cs="Times New Roman"/>
          <w:sz w:val="24"/>
          <w:szCs w:val="24"/>
          <w:lang w:val="ro-RO"/>
        </w:rPr>
      </w:pPr>
      <w:r w:rsidRPr="00C16FC9">
        <w:rPr>
          <w:rFonts w:ascii="Times New Roman" w:hAnsi="Times New Roman" w:cs="Times New Roman"/>
          <w:sz w:val="24"/>
          <w:szCs w:val="24"/>
          <w:lang w:val="ro-RO"/>
        </w:rPr>
        <w:t>Existența structurilor de specialitate naționale, care acordă sprijin în promovarea educației incluzive.</w:t>
      </w:r>
    </w:p>
    <w:p w:rsidR="006A30EC" w:rsidRPr="00C16FC9" w:rsidRDefault="006A30EC" w:rsidP="007A3EEF">
      <w:pPr>
        <w:pStyle w:val="a5"/>
        <w:numPr>
          <w:ilvl w:val="0"/>
          <w:numId w:val="6"/>
        </w:numPr>
        <w:tabs>
          <w:tab w:val="left" w:pos="90"/>
        </w:tabs>
        <w:spacing w:before="120" w:after="120"/>
        <w:contextualSpacing w:val="0"/>
        <w:jc w:val="both"/>
        <w:rPr>
          <w:rFonts w:ascii="Times New Roman" w:hAnsi="Times New Roman" w:cs="Times New Roman"/>
          <w:sz w:val="24"/>
          <w:szCs w:val="24"/>
          <w:lang w:val="ro-RO"/>
        </w:rPr>
      </w:pPr>
      <w:r w:rsidRPr="00C16FC9">
        <w:rPr>
          <w:rFonts w:ascii="Times New Roman" w:hAnsi="Times New Roman" w:cs="Times New Roman"/>
          <w:sz w:val="24"/>
          <w:szCs w:val="24"/>
          <w:lang w:val="ro-RO"/>
        </w:rPr>
        <w:t xml:space="preserve">Acordarea sporurilor la salariile de funcție cadrelor didactice de sprijin. Instituționalizarea mecanismului de accedere la grade didactice a cadrelor de sprijin. </w:t>
      </w:r>
    </w:p>
    <w:p w:rsidR="005C26D1" w:rsidRPr="00C16FC9" w:rsidRDefault="005C26D1" w:rsidP="007A3EEF">
      <w:pPr>
        <w:pStyle w:val="a5"/>
        <w:numPr>
          <w:ilvl w:val="0"/>
          <w:numId w:val="6"/>
        </w:numPr>
        <w:tabs>
          <w:tab w:val="left" w:pos="90"/>
        </w:tabs>
        <w:spacing w:before="120" w:after="120"/>
        <w:contextualSpacing w:val="0"/>
        <w:jc w:val="both"/>
        <w:rPr>
          <w:rFonts w:ascii="Times New Roman" w:hAnsi="Times New Roman" w:cs="Times New Roman"/>
          <w:sz w:val="24"/>
          <w:szCs w:val="24"/>
          <w:lang w:val="ro-RO"/>
        </w:rPr>
      </w:pPr>
      <w:r w:rsidRPr="00C16FC9">
        <w:rPr>
          <w:rFonts w:ascii="Times New Roman" w:hAnsi="Times New Roman" w:cs="Times New Roman"/>
          <w:sz w:val="24"/>
          <w:szCs w:val="24"/>
          <w:lang w:val="ro-RO"/>
        </w:rPr>
        <w:t>Ofertă diversificată și acces asigurat al cadrelor didactice la programe de formare continuă în domeniu, organizate/furnizate la nivel național și raional.</w:t>
      </w:r>
    </w:p>
    <w:p w:rsidR="005C26D1" w:rsidRPr="00C16FC9" w:rsidRDefault="005C26D1" w:rsidP="007A3EEF">
      <w:pPr>
        <w:pStyle w:val="a5"/>
        <w:numPr>
          <w:ilvl w:val="0"/>
          <w:numId w:val="6"/>
        </w:numPr>
        <w:tabs>
          <w:tab w:val="left" w:pos="90"/>
        </w:tabs>
        <w:spacing w:before="120" w:after="120"/>
        <w:contextualSpacing w:val="0"/>
        <w:jc w:val="both"/>
        <w:rPr>
          <w:rFonts w:ascii="Times New Roman" w:hAnsi="Times New Roman" w:cs="Times New Roman"/>
          <w:sz w:val="24"/>
          <w:szCs w:val="24"/>
          <w:lang w:val="ro-RO"/>
        </w:rPr>
      </w:pPr>
      <w:r w:rsidRPr="00C16FC9">
        <w:rPr>
          <w:rFonts w:ascii="Times New Roman" w:hAnsi="Times New Roman" w:cs="Times New Roman"/>
          <w:sz w:val="24"/>
          <w:szCs w:val="24"/>
          <w:lang w:val="ro-RO"/>
        </w:rPr>
        <w:t xml:space="preserve">Acces nelimitat la sursele informaționale (normative, metodologice, de specialitate etc.), plasate pe platforme electronice gratuite, cu grad înalt de utilitate în planificarea și realizarea propriu-zisă a proceselor în contextul </w:t>
      </w:r>
      <w:r w:rsidR="006A0EEC" w:rsidRPr="00C16FC9">
        <w:rPr>
          <w:rFonts w:ascii="Times New Roman" w:hAnsi="Times New Roman" w:cs="Times New Roman"/>
          <w:sz w:val="24"/>
          <w:szCs w:val="24"/>
          <w:lang w:val="ro-RO"/>
        </w:rPr>
        <w:t xml:space="preserve">dezvoltării educației incluzive. </w:t>
      </w:r>
    </w:p>
    <w:p w:rsidR="005C26D1" w:rsidRPr="00C16FC9" w:rsidRDefault="006A30EC" w:rsidP="007A3EEF">
      <w:pPr>
        <w:numPr>
          <w:ilvl w:val="0"/>
          <w:numId w:val="6"/>
        </w:numPr>
        <w:spacing w:before="120" w:after="120"/>
        <w:jc w:val="both"/>
        <w:rPr>
          <w:rFonts w:ascii="Times New Roman" w:hAnsi="Times New Roman" w:cs="Times New Roman"/>
          <w:sz w:val="24"/>
          <w:szCs w:val="24"/>
          <w:lang w:val="ro-RO"/>
        </w:rPr>
      </w:pPr>
      <w:r w:rsidRPr="00C16FC9">
        <w:rPr>
          <w:rFonts w:ascii="Times New Roman" w:hAnsi="Times New Roman" w:cs="Times New Roman"/>
          <w:sz w:val="24"/>
          <w:szCs w:val="24"/>
          <w:lang w:val="ro-RO"/>
        </w:rPr>
        <w:t xml:space="preserve">Existența oportunităților pentru aplicarea la proiecte cu obiective relevante pentru </w:t>
      </w:r>
      <w:r w:rsidR="00033DFA" w:rsidRPr="00C16FC9">
        <w:rPr>
          <w:rFonts w:ascii="Times New Roman" w:hAnsi="Times New Roman" w:cs="Times New Roman"/>
          <w:sz w:val="24"/>
          <w:szCs w:val="24"/>
          <w:lang w:val="ro-RO"/>
        </w:rPr>
        <w:t>dezvoltarea educației incluzive</w:t>
      </w:r>
      <w:r w:rsidR="005C26D1" w:rsidRPr="00C16FC9">
        <w:rPr>
          <w:rFonts w:ascii="Times New Roman" w:hAnsi="Times New Roman" w:cs="Times New Roman"/>
          <w:sz w:val="24"/>
          <w:szCs w:val="24"/>
          <w:lang w:val="ro-RO"/>
        </w:rPr>
        <w:t xml:space="preserve">. </w:t>
      </w:r>
    </w:p>
    <w:p w:rsidR="00A76C90" w:rsidRPr="00C16FC9" w:rsidRDefault="00A76C90" w:rsidP="007A3EEF">
      <w:pPr>
        <w:numPr>
          <w:ilvl w:val="0"/>
          <w:numId w:val="6"/>
        </w:numPr>
        <w:spacing w:before="120" w:after="120"/>
        <w:jc w:val="both"/>
        <w:rPr>
          <w:rFonts w:ascii="Times New Roman" w:hAnsi="Times New Roman" w:cs="Times New Roman"/>
          <w:sz w:val="24"/>
          <w:szCs w:val="24"/>
          <w:lang w:val="ro-RO"/>
        </w:rPr>
      </w:pPr>
      <w:r w:rsidRPr="00C16FC9">
        <w:rPr>
          <w:rFonts w:ascii="Times New Roman" w:hAnsi="Times New Roman" w:cs="Times New Roman"/>
          <w:sz w:val="24"/>
          <w:szCs w:val="24"/>
          <w:lang w:val="ro-RO"/>
        </w:rPr>
        <w:t xml:space="preserve">Existența rețelei funcționale de servicii sociale adresate copiilor separați de familiile biologice (tutelă, </w:t>
      </w:r>
      <w:r w:rsidR="007A3EEF">
        <w:rPr>
          <w:rFonts w:ascii="Times New Roman" w:hAnsi="Times New Roman" w:cs="Times New Roman"/>
          <w:sz w:val="24"/>
          <w:szCs w:val="24"/>
          <w:lang w:val="ro-RO"/>
        </w:rPr>
        <w:t>asistență parentală profesionistă, casă de copii de tip famili</w:t>
      </w:r>
      <w:r w:rsidR="00CE39E6">
        <w:rPr>
          <w:rFonts w:ascii="Times New Roman" w:hAnsi="Times New Roman" w:cs="Times New Roman"/>
          <w:sz w:val="24"/>
          <w:szCs w:val="24"/>
          <w:lang w:val="ro-RO"/>
        </w:rPr>
        <w:t>al</w:t>
      </w:r>
      <w:r w:rsidRPr="00C16FC9">
        <w:rPr>
          <w:rFonts w:ascii="Times New Roman" w:hAnsi="Times New Roman" w:cs="Times New Roman"/>
          <w:sz w:val="24"/>
          <w:szCs w:val="24"/>
          <w:lang w:val="ro-RO"/>
        </w:rPr>
        <w:t>) și servicii adresate copiilor care cresc și se educă în familii (sprijin familia</w:t>
      </w:r>
      <w:r w:rsidR="00DB230F" w:rsidRPr="00C16FC9">
        <w:rPr>
          <w:rFonts w:ascii="Times New Roman" w:hAnsi="Times New Roman" w:cs="Times New Roman"/>
          <w:sz w:val="24"/>
          <w:szCs w:val="24"/>
          <w:lang w:val="ro-RO"/>
        </w:rPr>
        <w:t>l, ajutor social,</w:t>
      </w:r>
      <w:r w:rsidRPr="00C16FC9">
        <w:rPr>
          <w:rFonts w:ascii="Times New Roman" w:hAnsi="Times New Roman" w:cs="Times New Roman"/>
          <w:sz w:val="24"/>
          <w:szCs w:val="24"/>
          <w:lang w:val="ro-RO"/>
        </w:rPr>
        <w:t xml:space="preserve">). </w:t>
      </w:r>
    </w:p>
    <w:p w:rsidR="00672FF4" w:rsidRPr="00C16FC9" w:rsidRDefault="00006C49" w:rsidP="007A3EEF">
      <w:pPr>
        <w:spacing w:before="120" w:after="120"/>
        <w:jc w:val="both"/>
        <w:rPr>
          <w:rFonts w:ascii="Times New Roman" w:eastAsia="Times New Roman" w:hAnsi="Times New Roman" w:cs="Times New Roman"/>
          <w:b/>
          <w:bCs/>
          <w:i/>
          <w:sz w:val="24"/>
          <w:szCs w:val="24"/>
          <w:lang w:val="ro-RO" w:eastAsia="ru-RU"/>
        </w:rPr>
      </w:pPr>
      <w:r w:rsidRPr="00C16FC9">
        <w:rPr>
          <w:rFonts w:ascii="Times New Roman" w:eastAsia="Times New Roman" w:hAnsi="Times New Roman" w:cs="Times New Roman"/>
          <w:b/>
          <w:bCs/>
          <w:i/>
          <w:sz w:val="24"/>
          <w:szCs w:val="24"/>
          <w:lang w:val="ro-RO" w:eastAsia="ru-RU"/>
        </w:rPr>
        <w:t>Amenințări/constr</w:t>
      </w:r>
      <w:r w:rsidR="00E21071" w:rsidRPr="00C16FC9">
        <w:rPr>
          <w:rFonts w:ascii="Times New Roman" w:eastAsia="Times New Roman" w:hAnsi="Times New Roman" w:cs="Times New Roman"/>
          <w:b/>
          <w:bCs/>
          <w:i/>
          <w:sz w:val="24"/>
          <w:szCs w:val="24"/>
          <w:lang w:val="ro-RO" w:eastAsia="ru-RU"/>
        </w:rPr>
        <w:t>â</w:t>
      </w:r>
      <w:r w:rsidRPr="00C16FC9">
        <w:rPr>
          <w:rFonts w:ascii="Times New Roman" w:eastAsia="Times New Roman" w:hAnsi="Times New Roman" w:cs="Times New Roman"/>
          <w:b/>
          <w:bCs/>
          <w:i/>
          <w:sz w:val="24"/>
          <w:szCs w:val="24"/>
          <w:lang w:val="ro-RO" w:eastAsia="ru-RU"/>
        </w:rPr>
        <w:t>ngeri</w:t>
      </w:r>
      <w:r w:rsidR="00672FF4" w:rsidRPr="00C16FC9">
        <w:rPr>
          <w:rFonts w:ascii="Times New Roman" w:eastAsia="Times New Roman" w:hAnsi="Times New Roman" w:cs="Times New Roman"/>
          <w:b/>
          <w:bCs/>
          <w:i/>
          <w:sz w:val="24"/>
          <w:szCs w:val="24"/>
          <w:lang w:val="ro-RO" w:eastAsia="ru-RU"/>
        </w:rPr>
        <w:t>:</w:t>
      </w:r>
    </w:p>
    <w:p w:rsidR="00EC0B72" w:rsidRPr="00C16FC9" w:rsidRDefault="00EC0B72" w:rsidP="007A3EEF">
      <w:pPr>
        <w:pStyle w:val="a5"/>
        <w:numPr>
          <w:ilvl w:val="0"/>
          <w:numId w:val="6"/>
        </w:numPr>
        <w:tabs>
          <w:tab w:val="left" w:pos="90"/>
        </w:tabs>
        <w:spacing w:before="120" w:after="120"/>
        <w:contextualSpacing w:val="0"/>
        <w:jc w:val="both"/>
        <w:rPr>
          <w:rFonts w:ascii="Times New Roman" w:hAnsi="Times New Roman" w:cs="Times New Roman"/>
          <w:sz w:val="24"/>
          <w:szCs w:val="24"/>
          <w:lang w:val="ro-RO"/>
        </w:rPr>
      </w:pPr>
      <w:r w:rsidRPr="00C16FC9">
        <w:rPr>
          <w:rFonts w:ascii="Times New Roman" w:hAnsi="Times New Roman" w:cs="Times New Roman"/>
          <w:sz w:val="24"/>
          <w:szCs w:val="24"/>
          <w:lang w:val="ro-RO"/>
        </w:rPr>
        <w:t>Amendarea legislației și promovarea modificărilor normative care să descurajeze promovarea educației incluzive.</w:t>
      </w:r>
    </w:p>
    <w:p w:rsidR="0093637B" w:rsidRPr="00C16FC9" w:rsidRDefault="0093637B" w:rsidP="007A3EEF">
      <w:pPr>
        <w:pStyle w:val="a5"/>
        <w:numPr>
          <w:ilvl w:val="0"/>
          <w:numId w:val="6"/>
        </w:numPr>
        <w:tabs>
          <w:tab w:val="left" w:pos="90"/>
        </w:tabs>
        <w:spacing w:before="120" w:after="120"/>
        <w:contextualSpacing w:val="0"/>
        <w:jc w:val="both"/>
        <w:rPr>
          <w:rFonts w:ascii="Times New Roman" w:hAnsi="Times New Roman" w:cs="Times New Roman"/>
          <w:sz w:val="24"/>
          <w:szCs w:val="24"/>
          <w:lang w:val="ro-RO"/>
        </w:rPr>
      </w:pPr>
      <w:r w:rsidRPr="00C16FC9">
        <w:rPr>
          <w:rFonts w:ascii="Times New Roman" w:hAnsi="Times New Roman" w:cs="Times New Roman"/>
          <w:sz w:val="24"/>
          <w:szCs w:val="24"/>
          <w:lang w:val="ro-RO"/>
        </w:rPr>
        <w:t xml:space="preserve">Instabilitatea </w:t>
      </w:r>
      <w:r w:rsidR="00F41354" w:rsidRPr="00C16FC9">
        <w:rPr>
          <w:rFonts w:ascii="Times New Roman" w:hAnsi="Times New Roman" w:cs="Times New Roman"/>
          <w:sz w:val="24"/>
          <w:szCs w:val="24"/>
          <w:lang w:val="ro-RO"/>
        </w:rPr>
        <w:t xml:space="preserve">politică </w:t>
      </w:r>
      <w:r w:rsidRPr="00C16FC9">
        <w:rPr>
          <w:rFonts w:ascii="Times New Roman" w:hAnsi="Times New Roman" w:cs="Times New Roman"/>
          <w:sz w:val="24"/>
          <w:szCs w:val="24"/>
          <w:lang w:val="ro-RO"/>
        </w:rPr>
        <w:t xml:space="preserve">și potențiala lipsă de continuitate în </w:t>
      </w:r>
      <w:r w:rsidR="00EC0B72" w:rsidRPr="00C16FC9">
        <w:rPr>
          <w:rFonts w:ascii="Times New Roman" w:hAnsi="Times New Roman" w:cs="Times New Roman"/>
          <w:sz w:val="24"/>
          <w:szCs w:val="24"/>
          <w:lang w:val="ro-RO"/>
        </w:rPr>
        <w:t>dezvoltarea</w:t>
      </w:r>
      <w:r w:rsidRPr="00C16FC9">
        <w:rPr>
          <w:rFonts w:ascii="Times New Roman" w:hAnsi="Times New Roman" w:cs="Times New Roman"/>
          <w:sz w:val="24"/>
          <w:szCs w:val="24"/>
          <w:lang w:val="ro-RO"/>
        </w:rPr>
        <w:t xml:space="preserve"> educației incluzive.</w:t>
      </w:r>
    </w:p>
    <w:p w:rsidR="00AA7A12" w:rsidRPr="00C16FC9" w:rsidRDefault="0093637B" w:rsidP="007A3EEF">
      <w:pPr>
        <w:pStyle w:val="a5"/>
        <w:numPr>
          <w:ilvl w:val="0"/>
          <w:numId w:val="6"/>
        </w:numPr>
        <w:tabs>
          <w:tab w:val="left" w:pos="90"/>
        </w:tabs>
        <w:spacing w:before="120" w:after="120"/>
        <w:contextualSpacing w:val="0"/>
        <w:jc w:val="both"/>
        <w:rPr>
          <w:rFonts w:ascii="Times New Roman" w:hAnsi="Times New Roman" w:cs="Times New Roman"/>
          <w:sz w:val="24"/>
          <w:szCs w:val="24"/>
          <w:lang w:val="ro-RO"/>
        </w:rPr>
      </w:pPr>
      <w:r w:rsidRPr="00C16FC9">
        <w:rPr>
          <w:rFonts w:ascii="Times New Roman" w:hAnsi="Times New Roman" w:cs="Times New Roman"/>
          <w:sz w:val="24"/>
          <w:szCs w:val="24"/>
          <w:lang w:val="ro-RO"/>
        </w:rPr>
        <w:t xml:space="preserve">Conștientizarea insuficientă de către toți factorii de decizie a importanței dezvoltării educației incluzive ca manifestare a asigurării accesului la educație tuturor copiilor. </w:t>
      </w:r>
    </w:p>
    <w:p w:rsidR="00672FF4" w:rsidRPr="00C16FC9" w:rsidRDefault="00AA7A12" w:rsidP="007A3EEF">
      <w:pPr>
        <w:pStyle w:val="a5"/>
        <w:numPr>
          <w:ilvl w:val="0"/>
          <w:numId w:val="6"/>
        </w:numPr>
        <w:tabs>
          <w:tab w:val="left" w:pos="90"/>
        </w:tabs>
        <w:spacing w:before="120" w:after="120"/>
        <w:contextualSpacing w:val="0"/>
        <w:jc w:val="both"/>
        <w:rPr>
          <w:rFonts w:ascii="Times New Roman" w:hAnsi="Times New Roman" w:cs="Times New Roman"/>
          <w:sz w:val="24"/>
          <w:szCs w:val="24"/>
          <w:lang w:val="ro-RO"/>
        </w:rPr>
      </w:pPr>
      <w:r w:rsidRPr="00C16FC9">
        <w:rPr>
          <w:rFonts w:ascii="Times New Roman" w:hAnsi="Times New Roman" w:cs="Times New Roman"/>
          <w:sz w:val="24"/>
          <w:szCs w:val="24"/>
          <w:lang w:val="ro-RO"/>
        </w:rPr>
        <w:t>Precaritatea</w:t>
      </w:r>
      <w:r w:rsidR="0093637B" w:rsidRPr="00C16FC9">
        <w:rPr>
          <w:rFonts w:ascii="Times New Roman" w:hAnsi="Times New Roman" w:cs="Times New Roman"/>
          <w:sz w:val="24"/>
          <w:szCs w:val="24"/>
          <w:lang w:val="ro-RO"/>
        </w:rPr>
        <w:t>/lipsa cadrului legal explicit pentru asigurarea alimentației copiilor cu cerințe educaționale speciale, incluși în programe de asistență care se derulează după programul școlar.</w:t>
      </w:r>
    </w:p>
    <w:p w:rsidR="00AA7A12" w:rsidRPr="00C16FC9" w:rsidRDefault="00AA7A12" w:rsidP="007A3EEF">
      <w:pPr>
        <w:pStyle w:val="a5"/>
        <w:numPr>
          <w:ilvl w:val="0"/>
          <w:numId w:val="6"/>
        </w:numPr>
        <w:tabs>
          <w:tab w:val="left" w:pos="90"/>
        </w:tabs>
        <w:spacing w:before="120" w:after="120"/>
        <w:contextualSpacing w:val="0"/>
        <w:jc w:val="both"/>
        <w:rPr>
          <w:rFonts w:ascii="Times New Roman" w:eastAsia="Times New Roman" w:hAnsi="Times New Roman" w:cs="Times New Roman"/>
          <w:bCs/>
          <w:sz w:val="24"/>
          <w:szCs w:val="24"/>
          <w:lang w:val="ro-RO" w:eastAsia="ru-RU"/>
        </w:rPr>
      </w:pPr>
      <w:r w:rsidRPr="00C16FC9">
        <w:rPr>
          <w:rFonts w:ascii="Times New Roman" w:hAnsi="Times New Roman" w:cs="Times New Roman"/>
          <w:sz w:val="24"/>
          <w:szCs w:val="24"/>
          <w:lang w:val="ro-RO"/>
        </w:rPr>
        <w:t xml:space="preserve">Fragilitatea </w:t>
      </w:r>
      <w:r w:rsidRPr="00C16FC9">
        <w:rPr>
          <w:rFonts w:ascii="Times New Roman" w:eastAsia="Times New Roman" w:hAnsi="Times New Roman" w:cs="Times New Roman"/>
          <w:bCs/>
          <w:sz w:val="24"/>
          <w:szCs w:val="24"/>
          <w:lang w:val="ro-RO" w:eastAsia="ru-RU"/>
        </w:rPr>
        <w:t>serviciilor de suport educațional existente</w:t>
      </w:r>
      <w:r w:rsidR="0093637B" w:rsidRPr="00C16FC9">
        <w:rPr>
          <w:rFonts w:ascii="Times New Roman" w:eastAsia="Times New Roman" w:hAnsi="Times New Roman" w:cs="Times New Roman"/>
          <w:bCs/>
          <w:sz w:val="24"/>
          <w:szCs w:val="24"/>
          <w:lang w:val="ro-RO" w:eastAsia="ru-RU"/>
        </w:rPr>
        <w:t>.</w:t>
      </w:r>
    </w:p>
    <w:p w:rsidR="00F41354" w:rsidRPr="00C16FC9" w:rsidRDefault="00F41354" w:rsidP="007A3EEF">
      <w:pPr>
        <w:pStyle w:val="a5"/>
        <w:numPr>
          <w:ilvl w:val="0"/>
          <w:numId w:val="6"/>
        </w:numPr>
        <w:tabs>
          <w:tab w:val="left" w:pos="90"/>
        </w:tabs>
        <w:spacing w:before="120" w:after="120"/>
        <w:contextualSpacing w:val="0"/>
        <w:jc w:val="both"/>
        <w:rPr>
          <w:rFonts w:ascii="Times New Roman" w:eastAsia="Times New Roman" w:hAnsi="Times New Roman" w:cs="Times New Roman"/>
          <w:bCs/>
          <w:sz w:val="24"/>
          <w:szCs w:val="24"/>
          <w:lang w:val="ro-RO" w:eastAsia="ru-RU"/>
        </w:rPr>
      </w:pPr>
      <w:r w:rsidRPr="00C16FC9">
        <w:rPr>
          <w:rFonts w:ascii="Times New Roman" w:eastAsia="Times New Roman" w:hAnsi="Times New Roman" w:cs="Times New Roman"/>
          <w:bCs/>
          <w:sz w:val="24"/>
          <w:szCs w:val="24"/>
          <w:lang w:val="ro-RO" w:eastAsia="ru-RU"/>
        </w:rPr>
        <w:t>Rezistență și inerție în acceptarea</w:t>
      </w:r>
      <w:r w:rsidR="00F64BAD" w:rsidRPr="00C16FC9">
        <w:rPr>
          <w:rFonts w:ascii="Times New Roman" w:eastAsia="Times New Roman" w:hAnsi="Times New Roman" w:cs="Times New Roman"/>
          <w:bCs/>
          <w:sz w:val="24"/>
          <w:szCs w:val="24"/>
          <w:lang w:val="ro-RO" w:eastAsia="ru-RU"/>
        </w:rPr>
        <w:t xml:space="preserve">  noilor abordări în învățământ</w:t>
      </w:r>
      <w:r w:rsidRPr="00C16FC9">
        <w:rPr>
          <w:rFonts w:ascii="Times New Roman" w:eastAsia="Times New Roman" w:hAnsi="Times New Roman" w:cs="Times New Roman"/>
          <w:bCs/>
          <w:sz w:val="24"/>
          <w:szCs w:val="24"/>
          <w:lang w:val="ro-RO" w:eastAsia="ru-RU"/>
        </w:rPr>
        <w:t>.</w:t>
      </w:r>
    </w:p>
    <w:p w:rsidR="0093637B" w:rsidRPr="00C16FC9" w:rsidRDefault="00F41354" w:rsidP="007A3EEF">
      <w:pPr>
        <w:pStyle w:val="a5"/>
        <w:numPr>
          <w:ilvl w:val="0"/>
          <w:numId w:val="6"/>
        </w:numPr>
        <w:tabs>
          <w:tab w:val="left" w:pos="90"/>
        </w:tabs>
        <w:spacing w:before="120" w:after="120"/>
        <w:contextualSpacing w:val="0"/>
        <w:jc w:val="both"/>
        <w:rPr>
          <w:rFonts w:ascii="Times New Roman" w:eastAsia="Times New Roman" w:hAnsi="Times New Roman" w:cs="Times New Roman"/>
          <w:bCs/>
          <w:sz w:val="24"/>
          <w:szCs w:val="24"/>
          <w:lang w:val="ro-RO" w:eastAsia="ru-RU"/>
        </w:rPr>
      </w:pPr>
      <w:r w:rsidRPr="00C16FC9">
        <w:rPr>
          <w:rFonts w:ascii="Times New Roman" w:eastAsia="Times New Roman" w:hAnsi="Times New Roman" w:cs="Times New Roman"/>
          <w:bCs/>
          <w:sz w:val="24"/>
          <w:szCs w:val="24"/>
          <w:lang w:val="ro-RO" w:eastAsia="ru-RU"/>
        </w:rPr>
        <w:t>Comunicarea defectuoasă și divizarea responsabilităților între reprezentanții diferitor domenii cu atribuții în abordarea copiilor cu dizabilități.</w:t>
      </w:r>
    </w:p>
    <w:p w:rsidR="00F41354" w:rsidRPr="00C16FC9" w:rsidRDefault="00F41354" w:rsidP="007A3EEF">
      <w:pPr>
        <w:pStyle w:val="a5"/>
        <w:numPr>
          <w:ilvl w:val="0"/>
          <w:numId w:val="6"/>
        </w:numPr>
        <w:tabs>
          <w:tab w:val="left" w:pos="90"/>
        </w:tabs>
        <w:spacing w:before="120" w:after="120"/>
        <w:contextualSpacing w:val="0"/>
        <w:jc w:val="both"/>
        <w:rPr>
          <w:rFonts w:ascii="Times New Roman" w:eastAsia="Times New Roman" w:hAnsi="Times New Roman" w:cs="Times New Roman"/>
          <w:bCs/>
          <w:sz w:val="24"/>
          <w:szCs w:val="24"/>
          <w:lang w:val="ro-RO" w:eastAsia="ru-RU"/>
        </w:rPr>
      </w:pPr>
      <w:r w:rsidRPr="00C16FC9">
        <w:rPr>
          <w:rFonts w:ascii="Times New Roman" w:eastAsia="Times New Roman" w:hAnsi="Times New Roman" w:cs="Times New Roman"/>
          <w:bCs/>
          <w:sz w:val="24"/>
          <w:szCs w:val="24"/>
          <w:lang w:val="ro-RO" w:eastAsia="ru-RU"/>
        </w:rPr>
        <w:t>Intervenția unor factori externi (politici și de alt gen) în modul de alocare a surselor pentru crearea serviciilor de suport, pentru alte cheltuieli ce țin de dezvoltarea educației incluzive.</w:t>
      </w:r>
    </w:p>
    <w:p w:rsidR="00BA4F12" w:rsidRPr="00C16FC9" w:rsidRDefault="00BA4F12" w:rsidP="007A3EEF">
      <w:pPr>
        <w:pStyle w:val="a5"/>
        <w:numPr>
          <w:ilvl w:val="0"/>
          <w:numId w:val="6"/>
        </w:numPr>
        <w:tabs>
          <w:tab w:val="left" w:pos="90"/>
        </w:tabs>
        <w:spacing w:before="120" w:after="120"/>
        <w:contextualSpacing w:val="0"/>
        <w:jc w:val="both"/>
        <w:rPr>
          <w:rFonts w:ascii="Times New Roman" w:eastAsia="Times New Roman" w:hAnsi="Times New Roman" w:cs="Times New Roman"/>
          <w:bCs/>
          <w:sz w:val="24"/>
          <w:szCs w:val="24"/>
          <w:lang w:val="ro-RO" w:eastAsia="ru-RU"/>
        </w:rPr>
      </w:pPr>
      <w:r w:rsidRPr="00C16FC9">
        <w:rPr>
          <w:rFonts w:ascii="Times New Roman" w:eastAsia="Times New Roman" w:hAnsi="Times New Roman" w:cs="Times New Roman"/>
          <w:bCs/>
          <w:sz w:val="24"/>
          <w:szCs w:val="24"/>
          <w:lang w:val="ro-RO" w:eastAsia="ru-RU"/>
        </w:rPr>
        <w:t>Finanțarea insuficientă sau întreruperea finanțării exprese a dezvoltării educației incluzive, în condițiile</w:t>
      </w:r>
      <w:r w:rsidR="00CE39E6">
        <w:rPr>
          <w:rFonts w:ascii="Times New Roman" w:eastAsia="Times New Roman" w:hAnsi="Times New Roman" w:cs="Times New Roman"/>
          <w:bCs/>
          <w:sz w:val="24"/>
          <w:szCs w:val="24"/>
          <w:lang w:val="ro-RO" w:eastAsia="ru-RU"/>
        </w:rPr>
        <w:t xml:space="preserve"> descentralizării și promovării</w:t>
      </w:r>
      <w:r w:rsidRPr="00C16FC9">
        <w:rPr>
          <w:rFonts w:ascii="Times New Roman" w:eastAsia="Times New Roman" w:hAnsi="Times New Roman" w:cs="Times New Roman"/>
          <w:bCs/>
          <w:sz w:val="24"/>
          <w:szCs w:val="24"/>
          <w:lang w:val="ro-RO" w:eastAsia="ru-RU"/>
        </w:rPr>
        <w:t xml:space="preserve"> autonomiei financiare.</w:t>
      </w:r>
    </w:p>
    <w:p w:rsidR="00F41354" w:rsidRPr="00C16FC9" w:rsidRDefault="00F41354" w:rsidP="007A3EEF">
      <w:pPr>
        <w:pStyle w:val="a5"/>
        <w:numPr>
          <w:ilvl w:val="0"/>
          <w:numId w:val="6"/>
        </w:numPr>
        <w:tabs>
          <w:tab w:val="left" w:pos="90"/>
        </w:tabs>
        <w:spacing w:before="120" w:after="120"/>
        <w:contextualSpacing w:val="0"/>
        <w:jc w:val="both"/>
        <w:rPr>
          <w:rFonts w:ascii="Times New Roman" w:eastAsia="Times New Roman" w:hAnsi="Times New Roman" w:cs="Times New Roman"/>
          <w:bCs/>
          <w:sz w:val="24"/>
          <w:szCs w:val="24"/>
          <w:lang w:val="ro-RO" w:eastAsia="ru-RU"/>
        </w:rPr>
      </w:pPr>
      <w:r w:rsidRPr="00C16FC9">
        <w:rPr>
          <w:rFonts w:ascii="Times New Roman" w:eastAsia="Times New Roman" w:hAnsi="Times New Roman" w:cs="Times New Roman"/>
          <w:bCs/>
          <w:sz w:val="24"/>
          <w:szCs w:val="24"/>
          <w:lang w:val="ro-RO" w:eastAsia="ru-RU"/>
        </w:rPr>
        <w:t>Lipsa mecanismelor de coordonare eficientă a demersurilor și de monitorizare a procesului de dezvoltare a educației incluzive.</w:t>
      </w:r>
    </w:p>
    <w:p w:rsidR="00C754A0" w:rsidRPr="00C16FC9" w:rsidRDefault="00C754A0" w:rsidP="007A3EEF">
      <w:pPr>
        <w:spacing w:before="120" w:after="120"/>
        <w:jc w:val="both"/>
        <w:rPr>
          <w:rFonts w:ascii="Times New Roman" w:eastAsia="Times New Roman" w:hAnsi="Times New Roman" w:cs="Times New Roman"/>
          <w:b/>
          <w:bCs/>
          <w:sz w:val="24"/>
          <w:szCs w:val="24"/>
          <w:lang w:val="ro-RO" w:eastAsia="ru-RU"/>
        </w:rPr>
      </w:pPr>
      <w:r w:rsidRPr="00C16FC9">
        <w:rPr>
          <w:rFonts w:ascii="Times New Roman" w:eastAsia="Times New Roman" w:hAnsi="Times New Roman" w:cs="Times New Roman"/>
          <w:b/>
          <w:bCs/>
          <w:sz w:val="24"/>
          <w:szCs w:val="24"/>
          <w:lang w:val="ro-RO" w:eastAsia="ru-RU"/>
        </w:rPr>
        <w:t>Necesități și priorități ale raionului în domeniul educației incluzive</w:t>
      </w:r>
    </w:p>
    <w:p w:rsidR="00AA6A97" w:rsidRPr="00C16FC9" w:rsidRDefault="00CE39E6" w:rsidP="007A3EEF">
      <w:pPr>
        <w:spacing w:before="120" w:after="120"/>
        <w:jc w:val="both"/>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Deși</w:t>
      </w:r>
      <w:r w:rsidR="00220942" w:rsidRPr="00C16FC9">
        <w:rPr>
          <w:rFonts w:ascii="Times New Roman" w:eastAsia="Times New Roman" w:hAnsi="Times New Roman" w:cs="Times New Roman"/>
          <w:bCs/>
          <w:sz w:val="24"/>
          <w:szCs w:val="24"/>
          <w:lang w:val="ro-RO" w:eastAsia="ru-RU"/>
        </w:rPr>
        <w:t xml:space="preserve"> pe parcursul ultimilor ani în raion s-au înregistrat anumite realizări în promovarea educației incluzive, mai există aspecte care necesită îmbunătățiri, dezvoltare și </w:t>
      </w:r>
      <w:r w:rsidR="00457A38" w:rsidRPr="00C16FC9">
        <w:rPr>
          <w:rFonts w:ascii="Times New Roman" w:eastAsia="Times New Roman" w:hAnsi="Times New Roman" w:cs="Times New Roman"/>
          <w:bCs/>
          <w:sz w:val="24"/>
          <w:szCs w:val="24"/>
          <w:lang w:val="ro-RO" w:eastAsia="ru-RU"/>
        </w:rPr>
        <w:t>modernizare</w:t>
      </w:r>
      <w:r w:rsidR="00220942" w:rsidRPr="00C16FC9">
        <w:rPr>
          <w:rFonts w:ascii="Times New Roman" w:eastAsia="Times New Roman" w:hAnsi="Times New Roman" w:cs="Times New Roman"/>
          <w:bCs/>
          <w:sz w:val="24"/>
          <w:szCs w:val="24"/>
          <w:lang w:val="ro-RO" w:eastAsia="ru-RU"/>
        </w:rPr>
        <w:t xml:space="preserve"> continuă. Între cele mai stringente </w:t>
      </w:r>
      <w:r w:rsidR="00220942" w:rsidRPr="00C16FC9">
        <w:rPr>
          <w:rFonts w:ascii="Times New Roman" w:eastAsia="Times New Roman" w:hAnsi="Times New Roman" w:cs="Times New Roman"/>
          <w:b/>
          <w:bCs/>
          <w:sz w:val="24"/>
          <w:szCs w:val="24"/>
          <w:lang w:val="ro-RO" w:eastAsia="ru-RU"/>
        </w:rPr>
        <w:t xml:space="preserve">necesități </w:t>
      </w:r>
      <w:r w:rsidR="003D5D5B" w:rsidRPr="00C16FC9">
        <w:rPr>
          <w:rFonts w:ascii="Times New Roman" w:eastAsia="Times New Roman" w:hAnsi="Times New Roman" w:cs="Times New Roman"/>
          <w:b/>
          <w:bCs/>
          <w:sz w:val="24"/>
          <w:szCs w:val="24"/>
          <w:lang w:val="ro-RO" w:eastAsia="ru-RU"/>
        </w:rPr>
        <w:t>și priorități</w:t>
      </w:r>
      <w:r w:rsidR="003D5D5B" w:rsidRPr="00C16FC9">
        <w:rPr>
          <w:rFonts w:ascii="Times New Roman" w:eastAsia="Times New Roman" w:hAnsi="Times New Roman" w:cs="Times New Roman"/>
          <w:bCs/>
          <w:sz w:val="24"/>
          <w:szCs w:val="24"/>
          <w:lang w:val="ro-RO" w:eastAsia="ru-RU"/>
        </w:rPr>
        <w:t xml:space="preserve"> </w:t>
      </w:r>
      <w:r w:rsidR="00220942" w:rsidRPr="00C16FC9">
        <w:rPr>
          <w:rFonts w:ascii="Times New Roman" w:eastAsia="Times New Roman" w:hAnsi="Times New Roman" w:cs="Times New Roman"/>
          <w:bCs/>
          <w:sz w:val="24"/>
          <w:szCs w:val="24"/>
          <w:lang w:val="ro-RO" w:eastAsia="ru-RU"/>
        </w:rPr>
        <w:t>ale raionului în domeniul educație</w:t>
      </w:r>
      <w:r w:rsidR="00457A38" w:rsidRPr="00C16FC9">
        <w:rPr>
          <w:rFonts w:ascii="Times New Roman" w:eastAsia="Times New Roman" w:hAnsi="Times New Roman" w:cs="Times New Roman"/>
          <w:bCs/>
          <w:sz w:val="24"/>
          <w:szCs w:val="24"/>
          <w:lang w:val="ro-RO" w:eastAsia="ru-RU"/>
        </w:rPr>
        <w:t>i incluzive se includ următoarele:</w:t>
      </w:r>
    </w:p>
    <w:p w:rsidR="00FA6CD9" w:rsidRPr="00C16FC9" w:rsidRDefault="00CE39E6" w:rsidP="007A3EEF">
      <w:pPr>
        <w:pStyle w:val="a5"/>
        <w:numPr>
          <w:ilvl w:val="0"/>
          <w:numId w:val="4"/>
        </w:numPr>
        <w:spacing w:before="120" w:after="120"/>
        <w:ind w:left="714" w:hanging="357"/>
        <w:contextualSpacing w:val="0"/>
        <w:jc w:val="both"/>
        <w:rPr>
          <w:rFonts w:ascii="Times New Roman" w:hAnsi="Times New Roman" w:cs="Times New Roman"/>
          <w:bCs/>
          <w:sz w:val="24"/>
          <w:szCs w:val="24"/>
          <w:lang w:val="ro-RO"/>
        </w:rPr>
      </w:pPr>
      <w:r>
        <w:rPr>
          <w:rFonts w:ascii="Times New Roman" w:eastAsia="Times New Roman" w:hAnsi="Times New Roman" w:cs="Times New Roman"/>
          <w:bCs/>
          <w:sz w:val="24"/>
          <w:szCs w:val="24"/>
          <w:lang w:val="ro-RO" w:eastAsia="ru-RU"/>
        </w:rPr>
        <w:t>Estimarea</w:t>
      </w:r>
      <w:r w:rsidR="00FA6CD9" w:rsidRPr="00C16FC9">
        <w:rPr>
          <w:rFonts w:ascii="Times New Roman" w:eastAsia="Times New Roman" w:hAnsi="Times New Roman" w:cs="Times New Roman"/>
          <w:bCs/>
          <w:sz w:val="24"/>
          <w:szCs w:val="24"/>
          <w:lang w:val="ro-RO" w:eastAsia="ru-RU"/>
        </w:rPr>
        <w:t xml:space="preserve"> tendințelor demografice din fiecare localitate și, în general, pe raion, pentru dezvoltarea strategiilor raionale și locale privind organizarea rețelei instituțiilor de învățământ preșcolar, primar și secundar și dezvoltarea serviciilor educaționale și non-educaționale care să sprijine accesul la educație.</w:t>
      </w:r>
    </w:p>
    <w:p w:rsidR="00D371EC" w:rsidRPr="00C16FC9" w:rsidRDefault="00FA6CD9" w:rsidP="007A3EEF">
      <w:pPr>
        <w:pStyle w:val="a5"/>
        <w:numPr>
          <w:ilvl w:val="0"/>
          <w:numId w:val="4"/>
        </w:numPr>
        <w:spacing w:before="120" w:after="120"/>
        <w:ind w:left="714" w:hanging="357"/>
        <w:contextualSpacing w:val="0"/>
        <w:jc w:val="both"/>
        <w:rPr>
          <w:rFonts w:ascii="Times New Roman" w:hAnsi="Times New Roman" w:cs="Times New Roman"/>
          <w:bCs/>
          <w:sz w:val="24"/>
          <w:szCs w:val="24"/>
          <w:lang w:val="ro-RO"/>
        </w:rPr>
      </w:pPr>
      <w:r w:rsidRPr="00C16FC9">
        <w:rPr>
          <w:rFonts w:ascii="Times New Roman" w:eastAsia="Times New Roman" w:hAnsi="Times New Roman" w:cs="Times New Roman"/>
          <w:bCs/>
          <w:color w:val="000000"/>
          <w:sz w:val="24"/>
          <w:szCs w:val="24"/>
          <w:lang w:val="ro-RO" w:eastAsia="ru-RU"/>
        </w:rPr>
        <w:t xml:space="preserve">Dezvoltarea/perfecționarea mecanismelor de evidenţă a copiilor la nivel de localitate, corelate cu evidențele din instituţiile de învățământ. </w:t>
      </w:r>
    </w:p>
    <w:p w:rsidR="00D371EC" w:rsidRPr="00C16FC9" w:rsidRDefault="00D371EC" w:rsidP="007A3EEF">
      <w:pPr>
        <w:pStyle w:val="a5"/>
        <w:numPr>
          <w:ilvl w:val="0"/>
          <w:numId w:val="4"/>
        </w:numPr>
        <w:spacing w:before="120" w:after="120"/>
        <w:ind w:left="714" w:hanging="357"/>
        <w:contextualSpacing w:val="0"/>
        <w:jc w:val="both"/>
        <w:rPr>
          <w:rFonts w:ascii="Times New Roman" w:hAnsi="Times New Roman" w:cs="Times New Roman"/>
          <w:bCs/>
          <w:sz w:val="24"/>
          <w:szCs w:val="24"/>
          <w:lang w:val="ro-RO"/>
        </w:rPr>
      </w:pPr>
      <w:r w:rsidRPr="00C16FC9">
        <w:rPr>
          <w:rFonts w:ascii="Times New Roman" w:eastAsia="Times New Roman" w:hAnsi="Times New Roman" w:cs="Times New Roman"/>
          <w:sz w:val="24"/>
          <w:szCs w:val="24"/>
          <w:lang w:val="ro-RO" w:eastAsia="ru-RU"/>
        </w:rPr>
        <w:t>Identificarea și evaluarea tuturor copiilor cu dizabilități, în scopul constatări</w:t>
      </w:r>
      <w:r w:rsidR="00E11C4E" w:rsidRPr="00C16FC9">
        <w:rPr>
          <w:rFonts w:ascii="Times New Roman" w:eastAsia="Times New Roman" w:hAnsi="Times New Roman" w:cs="Times New Roman"/>
          <w:sz w:val="24"/>
          <w:szCs w:val="24"/>
          <w:lang w:val="ro-RO" w:eastAsia="ru-RU"/>
        </w:rPr>
        <w:t>i</w:t>
      </w:r>
      <w:r w:rsidRPr="00C16FC9">
        <w:rPr>
          <w:rFonts w:ascii="Times New Roman" w:eastAsia="Times New Roman" w:hAnsi="Times New Roman" w:cs="Times New Roman"/>
          <w:sz w:val="24"/>
          <w:szCs w:val="24"/>
          <w:lang w:val="ro-RO" w:eastAsia="ru-RU"/>
        </w:rPr>
        <w:t xml:space="preserve"> cerințelor educaționale speciale ale acestora și stabilir</w:t>
      </w:r>
      <w:r w:rsidR="007A3EEF">
        <w:rPr>
          <w:rFonts w:ascii="Times New Roman" w:eastAsia="Times New Roman" w:hAnsi="Times New Roman" w:cs="Times New Roman"/>
          <w:sz w:val="24"/>
          <w:szCs w:val="24"/>
          <w:lang w:val="ro-RO" w:eastAsia="ru-RU"/>
        </w:rPr>
        <w:t>ii</w:t>
      </w:r>
      <w:r w:rsidRPr="00C16FC9">
        <w:rPr>
          <w:rFonts w:ascii="Times New Roman" w:eastAsia="Times New Roman" w:hAnsi="Times New Roman" w:cs="Times New Roman"/>
          <w:sz w:val="24"/>
          <w:szCs w:val="24"/>
          <w:lang w:val="ro-RO" w:eastAsia="ru-RU"/>
        </w:rPr>
        <w:t xml:space="preserve"> celor mai adecvate forme de școlarizare a lor.</w:t>
      </w:r>
    </w:p>
    <w:p w:rsidR="00D371EC" w:rsidRPr="00C16FC9" w:rsidRDefault="00C11D03" w:rsidP="007A3EEF">
      <w:pPr>
        <w:pStyle w:val="a5"/>
        <w:numPr>
          <w:ilvl w:val="0"/>
          <w:numId w:val="4"/>
        </w:numPr>
        <w:spacing w:before="120" w:after="120"/>
        <w:ind w:left="714" w:hanging="357"/>
        <w:contextualSpacing w:val="0"/>
        <w:jc w:val="both"/>
        <w:rPr>
          <w:rFonts w:ascii="Times New Roman" w:hAnsi="Times New Roman" w:cs="Times New Roman"/>
          <w:bCs/>
          <w:sz w:val="24"/>
          <w:szCs w:val="24"/>
          <w:lang w:val="ro-RO"/>
        </w:rPr>
      </w:pPr>
      <w:r w:rsidRPr="00C16FC9">
        <w:rPr>
          <w:rFonts w:ascii="Times New Roman" w:hAnsi="Times New Roman" w:cs="Times New Roman"/>
          <w:sz w:val="24"/>
          <w:szCs w:val="24"/>
          <w:lang w:val="ro-RO"/>
        </w:rPr>
        <w:t>Dezvoltarea/e</w:t>
      </w:r>
      <w:r w:rsidR="00FA6CD9" w:rsidRPr="00C16FC9">
        <w:rPr>
          <w:rFonts w:ascii="Times New Roman" w:hAnsi="Times New Roman" w:cs="Times New Roman"/>
          <w:sz w:val="24"/>
          <w:szCs w:val="24"/>
          <w:lang w:val="ro-RO"/>
        </w:rPr>
        <w:t>xtinderea rețelei structurilor şi serviciilor de suport educaţional în instituţiile de învățământ preşcolar</w:t>
      </w:r>
      <w:r w:rsidR="00CE39E6">
        <w:rPr>
          <w:rFonts w:ascii="Times New Roman" w:hAnsi="Times New Roman" w:cs="Times New Roman"/>
          <w:sz w:val="24"/>
          <w:szCs w:val="24"/>
          <w:lang w:val="ro-RO"/>
        </w:rPr>
        <w:t>, primar</w:t>
      </w:r>
      <w:r w:rsidR="00FA6CD9" w:rsidRPr="00C16FC9">
        <w:rPr>
          <w:rFonts w:ascii="Times New Roman" w:hAnsi="Times New Roman" w:cs="Times New Roman"/>
          <w:sz w:val="24"/>
          <w:szCs w:val="24"/>
          <w:lang w:val="ro-RO"/>
        </w:rPr>
        <w:t xml:space="preserve"> și secundar</w:t>
      </w:r>
      <w:r w:rsidR="00D371EC" w:rsidRPr="00C16FC9">
        <w:rPr>
          <w:rFonts w:ascii="Times New Roman" w:hAnsi="Times New Roman" w:cs="Times New Roman"/>
          <w:sz w:val="24"/>
          <w:szCs w:val="24"/>
          <w:lang w:val="ro-RO"/>
        </w:rPr>
        <w:t>, în special a serviciilor de evaluare/asistență psihologică și logopedică.</w:t>
      </w:r>
    </w:p>
    <w:p w:rsidR="00D371EC" w:rsidRPr="00C16FC9" w:rsidRDefault="00D371EC" w:rsidP="007A3EEF">
      <w:pPr>
        <w:pStyle w:val="a5"/>
        <w:numPr>
          <w:ilvl w:val="0"/>
          <w:numId w:val="4"/>
        </w:numPr>
        <w:spacing w:before="120" w:after="120"/>
        <w:ind w:left="714" w:hanging="357"/>
        <w:contextualSpacing w:val="0"/>
        <w:jc w:val="both"/>
        <w:rPr>
          <w:rFonts w:ascii="Times New Roman" w:hAnsi="Times New Roman" w:cs="Times New Roman"/>
          <w:bCs/>
          <w:sz w:val="24"/>
          <w:szCs w:val="24"/>
          <w:lang w:val="ro-RO"/>
        </w:rPr>
      </w:pPr>
      <w:r w:rsidRPr="00C16FC9">
        <w:rPr>
          <w:rFonts w:ascii="Times New Roman" w:hAnsi="Times New Roman" w:cs="Times New Roman"/>
          <w:sz w:val="24"/>
          <w:szCs w:val="24"/>
          <w:lang w:val="ro-RO"/>
        </w:rPr>
        <w:t xml:space="preserve">Instituirea și aplicarea unor forme de suport educațional suplimentar în pregătirea temelor pentru acasă </w:t>
      </w:r>
      <w:r w:rsidR="001A6FCD" w:rsidRPr="00C16FC9">
        <w:rPr>
          <w:rFonts w:ascii="Times New Roman" w:hAnsi="Times New Roman" w:cs="Times New Roman"/>
          <w:sz w:val="24"/>
          <w:szCs w:val="24"/>
          <w:lang w:val="ro-RO"/>
        </w:rPr>
        <w:t xml:space="preserve">(meditații) </w:t>
      </w:r>
      <w:r w:rsidRPr="00C16FC9">
        <w:rPr>
          <w:rFonts w:ascii="Times New Roman" w:hAnsi="Times New Roman" w:cs="Times New Roman"/>
          <w:sz w:val="24"/>
          <w:szCs w:val="24"/>
          <w:lang w:val="ro-RO"/>
        </w:rPr>
        <w:t xml:space="preserve">copiilor din familii </w:t>
      </w:r>
      <w:r w:rsidR="001A6FCD" w:rsidRPr="00C16FC9">
        <w:rPr>
          <w:rFonts w:ascii="Times New Roman" w:hAnsi="Times New Roman" w:cs="Times New Roman"/>
          <w:sz w:val="24"/>
          <w:szCs w:val="24"/>
          <w:lang w:val="ro-RO"/>
        </w:rPr>
        <w:t>care nu îi sprijină în procesul de învățare și care sunt vulnerabile din punct de vedere socio-economic.</w:t>
      </w:r>
    </w:p>
    <w:p w:rsidR="00FA6CD9" w:rsidRPr="00C16FC9" w:rsidRDefault="00FA6CD9" w:rsidP="007A3EEF">
      <w:pPr>
        <w:pStyle w:val="a5"/>
        <w:numPr>
          <w:ilvl w:val="0"/>
          <w:numId w:val="4"/>
        </w:numPr>
        <w:spacing w:before="120" w:after="120"/>
        <w:ind w:left="714" w:hanging="357"/>
        <w:contextualSpacing w:val="0"/>
        <w:jc w:val="both"/>
        <w:rPr>
          <w:rFonts w:ascii="Times New Roman" w:hAnsi="Times New Roman" w:cs="Times New Roman"/>
          <w:bCs/>
          <w:sz w:val="24"/>
          <w:szCs w:val="24"/>
          <w:lang w:val="ro-RO"/>
        </w:rPr>
      </w:pPr>
      <w:r w:rsidRPr="00C16FC9">
        <w:rPr>
          <w:rFonts w:ascii="Times New Roman" w:hAnsi="Times New Roman" w:cs="Times New Roman"/>
          <w:sz w:val="24"/>
          <w:szCs w:val="24"/>
          <w:lang w:val="ro-RO"/>
        </w:rPr>
        <w:t xml:space="preserve">Dezvoltarea serviciilor de suport non-educațional în scopul facilitării incluziunii copiilor cu dizabilități: transport specializat pentru deplasarea spre și dinspre instituția de învățământ; alimentația gratuită pentru </w:t>
      </w:r>
      <w:r w:rsidR="00E43CE7" w:rsidRPr="00C16FC9">
        <w:rPr>
          <w:rFonts w:ascii="Times New Roman" w:hAnsi="Times New Roman" w:cs="Times New Roman"/>
          <w:sz w:val="24"/>
          <w:szCs w:val="24"/>
          <w:lang w:val="ro-RO"/>
        </w:rPr>
        <w:t>copii din familii vulnerabile</w:t>
      </w:r>
      <w:r w:rsidRPr="00C16FC9">
        <w:rPr>
          <w:rFonts w:ascii="Times New Roman" w:hAnsi="Times New Roman" w:cs="Times New Roman"/>
          <w:sz w:val="24"/>
          <w:szCs w:val="24"/>
          <w:lang w:val="ro-RO"/>
        </w:rPr>
        <w:t>.</w:t>
      </w:r>
    </w:p>
    <w:p w:rsidR="00FA6CD9" w:rsidRPr="00C16FC9" w:rsidRDefault="00FA6CD9" w:rsidP="007A3EEF">
      <w:pPr>
        <w:pStyle w:val="a5"/>
        <w:numPr>
          <w:ilvl w:val="0"/>
          <w:numId w:val="4"/>
        </w:numPr>
        <w:spacing w:before="120" w:after="120"/>
        <w:ind w:left="714" w:hanging="357"/>
        <w:contextualSpacing w:val="0"/>
        <w:jc w:val="both"/>
        <w:rPr>
          <w:rFonts w:ascii="Times New Roman" w:hAnsi="Times New Roman" w:cs="Times New Roman"/>
          <w:bCs/>
          <w:sz w:val="24"/>
          <w:szCs w:val="24"/>
          <w:lang w:val="ro-RO"/>
        </w:rPr>
      </w:pPr>
      <w:r w:rsidRPr="00C16FC9">
        <w:rPr>
          <w:rFonts w:ascii="Times New Roman" w:eastAsia="Times New Roman" w:hAnsi="Times New Roman" w:cs="Times New Roman"/>
          <w:sz w:val="24"/>
          <w:szCs w:val="24"/>
          <w:lang w:val="ro-RO" w:eastAsia="ru-RU"/>
        </w:rPr>
        <w:t>Crearea de posturi didactice și nedidactice noi care să asigure asistența calificată a tuturor copiilor, în special a celor cu dizabilități, și care să răspundă cerințelor diverse ale copiilor</w:t>
      </w:r>
      <w:r w:rsidR="001A6FCD" w:rsidRPr="00C16FC9">
        <w:rPr>
          <w:rFonts w:ascii="Times New Roman" w:eastAsia="Times New Roman" w:hAnsi="Times New Roman" w:cs="Times New Roman"/>
          <w:sz w:val="24"/>
          <w:szCs w:val="24"/>
          <w:lang w:val="ro-RO" w:eastAsia="ru-RU"/>
        </w:rPr>
        <w:t>:</w:t>
      </w:r>
      <w:r w:rsidRPr="00C16FC9">
        <w:rPr>
          <w:rFonts w:ascii="Times New Roman" w:eastAsia="Times New Roman" w:hAnsi="Times New Roman" w:cs="Times New Roman"/>
          <w:sz w:val="24"/>
          <w:szCs w:val="24"/>
          <w:lang w:val="ro-RO" w:eastAsia="ru-RU"/>
        </w:rPr>
        <w:t xml:space="preserve"> </w:t>
      </w:r>
      <w:r w:rsidRPr="00C16FC9">
        <w:rPr>
          <w:rFonts w:ascii="Times New Roman" w:hAnsi="Times New Roman" w:cs="Times New Roman"/>
          <w:sz w:val="24"/>
          <w:szCs w:val="24"/>
          <w:lang w:val="ro-RO"/>
        </w:rPr>
        <w:t>logopezi, psihopedagogi, psihologi, kinetoterapeuți.</w:t>
      </w:r>
    </w:p>
    <w:p w:rsidR="001A6FCD" w:rsidRPr="00C16FC9" w:rsidRDefault="001A6FCD" w:rsidP="007A3EEF">
      <w:pPr>
        <w:pStyle w:val="a5"/>
        <w:numPr>
          <w:ilvl w:val="0"/>
          <w:numId w:val="4"/>
        </w:numPr>
        <w:spacing w:before="120" w:after="120"/>
        <w:ind w:left="714" w:hanging="357"/>
        <w:contextualSpacing w:val="0"/>
        <w:jc w:val="both"/>
        <w:rPr>
          <w:rFonts w:ascii="Times New Roman" w:hAnsi="Times New Roman" w:cs="Times New Roman"/>
          <w:bCs/>
          <w:sz w:val="24"/>
          <w:szCs w:val="24"/>
          <w:lang w:val="ro-RO"/>
        </w:rPr>
      </w:pPr>
      <w:r w:rsidRPr="00C16FC9">
        <w:rPr>
          <w:rFonts w:ascii="Times New Roman" w:hAnsi="Times New Roman" w:cs="Times New Roman"/>
          <w:sz w:val="24"/>
          <w:szCs w:val="24"/>
          <w:lang w:val="ro-RO"/>
        </w:rPr>
        <w:t>Organizarea/asigurarea, în continuare, a delegării personalului didactic la formări specializate periodice în vederea achiziționării de competențe specifice pentru lucrul cu copiii cu cerințe educaționale speciale, inclu</w:t>
      </w:r>
      <w:r w:rsidR="006A0EEC" w:rsidRPr="00C16FC9">
        <w:rPr>
          <w:rFonts w:ascii="Times New Roman" w:hAnsi="Times New Roman" w:cs="Times New Roman"/>
          <w:sz w:val="24"/>
          <w:szCs w:val="24"/>
          <w:lang w:val="ro-RO"/>
        </w:rPr>
        <w:t>s</w:t>
      </w:r>
      <w:r w:rsidRPr="00C16FC9">
        <w:rPr>
          <w:rFonts w:ascii="Times New Roman" w:hAnsi="Times New Roman" w:cs="Times New Roman"/>
          <w:sz w:val="24"/>
          <w:szCs w:val="24"/>
          <w:lang w:val="ro-RO"/>
        </w:rPr>
        <w:t>iv cu dizabilități.</w:t>
      </w:r>
    </w:p>
    <w:p w:rsidR="001A6FCD" w:rsidRPr="00C16FC9" w:rsidRDefault="00FA6CD9" w:rsidP="007A3EEF">
      <w:pPr>
        <w:pStyle w:val="a5"/>
        <w:numPr>
          <w:ilvl w:val="0"/>
          <w:numId w:val="4"/>
        </w:numPr>
        <w:spacing w:before="120" w:after="120"/>
        <w:ind w:left="714" w:hanging="357"/>
        <w:contextualSpacing w:val="0"/>
        <w:jc w:val="both"/>
        <w:rPr>
          <w:rFonts w:ascii="Times New Roman" w:hAnsi="Times New Roman" w:cs="Times New Roman"/>
          <w:bCs/>
          <w:sz w:val="24"/>
          <w:szCs w:val="24"/>
          <w:lang w:val="ro-RO"/>
        </w:rPr>
      </w:pPr>
      <w:r w:rsidRPr="00C16FC9">
        <w:rPr>
          <w:rFonts w:ascii="Times New Roman" w:hAnsi="Times New Roman" w:cs="Times New Roman"/>
          <w:sz w:val="24"/>
          <w:szCs w:val="24"/>
          <w:lang w:val="ro-RO"/>
        </w:rPr>
        <w:t>Evaluarea infrastructurii instituțiilor de învățământ în scopul constatării gradului de corespundere a acesteia necesităților tuturor copiilor.</w:t>
      </w:r>
    </w:p>
    <w:p w:rsidR="001A6FCD" w:rsidRPr="00C16FC9" w:rsidRDefault="00FA6CD9" w:rsidP="007A3EEF">
      <w:pPr>
        <w:pStyle w:val="a5"/>
        <w:numPr>
          <w:ilvl w:val="0"/>
          <w:numId w:val="4"/>
        </w:numPr>
        <w:spacing w:before="120" w:after="120"/>
        <w:ind w:left="714" w:hanging="357"/>
        <w:contextualSpacing w:val="0"/>
        <w:jc w:val="both"/>
        <w:rPr>
          <w:rFonts w:ascii="Times New Roman" w:hAnsi="Times New Roman" w:cs="Times New Roman"/>
          <w:bCs/>
          <w:sz w:val="24"/>
          <w:szCs w:val="24"/>
          <w:lang w:val="ro-RO"/>
        </w:rPr>
      </w:pPr>
      <w:r w:rsidRPr="00C16FC9">
        <w:rPr>
          <w:rFonts w:ascii="Times New Roman" w:hAnsi="Times New Roman" w:cs="Times New Roman"/>
          <w:sz w:val="24"/>
          <w:szCs w:val="24"/>
          <w:lang w:val="ro-RO"/>
        </w:rPr>
        <w:t xml:space="preserve">Proiectarea și realizarea </w:t>
      </w:r>
      <w:r w:rsidR="001A6FCD" w:rsidRPr="00C16FC9">
        <w:rPr>
          <w:rFonts w:ascii="Times New Roman" w:hAnsi="Times New Roman" w:cs="Times New Roman"/>
          <w:sz w:val="24"/>
          <w:szCs w:val="24"/>
          <w:lang w:val="ro-RO"/>
        </w:rPr>
        <w:t>unor programe pe termen mediu și lung privind adaptarea intrărilor în clădirile instituțiilor de învățământ, adaptarea spațiilor interioare</w:t>
      </w:r>
      <w:r w:rsidR="006A0EEC" w:rsidRPr="00C16FC9">
        <w:rPr>
          <w:rFonts w:ascii="Times New Roman" w:hAnsi="Times New Roman" w:cs="Times New Roman"/>
          <w:sz w:val="24"/>
          <w:szCs w:val="24"/>
          <w:lang w:val="ro-RO"/>
        </w:rPr>
        <w:t>, realizarea</w:t>
      </w:r>
      <w:r w:rsidR="001A6FCD" w:rsidRPr="00C16FC9">
        <w:rPr>
          <w:rFonts w:ascii="Times New Roman" w:hAnsi="Times New Roman" w:cs="Times New Roman"/>
          <w:sz w:val="24"/>
          <w:szCs w:val="24"/>
          <w:lang w:val="ro-RO"/>
        </w:rPr>
        <w:t xml:space="preserve"> alt</w:t>
      </w:r>
      <w:r w:rsidR="006A0EEC" w:rsidRPr="00C16FC9">
        <w:rPr>
          <w:rFonts w:ascii="Times New Roman" w:hAnsi="Times New Roman" w:cs="Times New Roman"/>
          <w:sz w:val="24"/>
          <w:szCs w:val="24"/>
          <w:lang w:val="ro-RO"/>
        </w:rPr>
        <w:t>or</w:t>
      </w:r>
      <w:r w:rsidR="001A6FCD" w:rsidRPr="00C16FC9">
        <w:rPr>
          <w:rFonts w:ascii="Times New Roman" w:hAnsi="Times New Roman" w:cs="Times New Roman"/>
          <w:sz w:val="24"/>
          <w:szCs w:val="24"/>
          <w:lang w:val="ro-RO"/>
        </w:rPr>
        <w:t xml:space="preserve"> ajustări</w:t>
      </w:r>
      <w:r w:rsidR="00EA148C" w:rsidRPr="00C16FC9">
        <w:rPr>
          <w:rFonts w:ascii="Times New Roman" w:hAnsi="Times New Roman" w:cs="Times New Roman"/>
          <w:sz w:val="24"/>
          <w:szCs w:val="24"/>
          <w:lang w:val="ro-RO"/>
        </w:rPr>
        <w:t xml:space="preserve"> rezonabile</w:t>
      </w:r>
      <w:r w:rsidR="001A6FCD" w:rsidRPr="00C16FC9">
        <w:rPr>
          <w:rFonts w:ascii="Times New Roman" w:hAnsi="Times New Roman" w:cs="Times New Roman"/>
          <w:sz w:val="24"/>
          <w:szCs w:val="24"/>
          <w:lang w:val="ro-RO"/>
        </w:rPr>
        <w:t xml:space="preserve"> necesare.</w:t>
      </w:r>
    </w:p>
    <w:p w:rsidR="001A6FCD" w:rsidRPr="00C16FC9" w:rsidRDefault="001A6FCD" w:rsidP="007A3EEF">
      <w:pPr>
        <w:pStyle w:val="a5"/>
        <w:numPr>
          <w:ilvl w:val="0"/>
          <w:numId w:val="4"/>
        </w:numPr>
        <w:spacing w:before="120" w:after="120"/>
        <w:ind w:left="714" w:hanging="357"/>
        <w:contextualSpacing w:val="0"/>
        <w:jc w:val="both"/>
        <w:rPr>
          <w:rFonts w:ascii="Times New Roman" w:hAnsi="Times New Roman" w:cs="Times New Roman"/>
          <w:bCs/>
          <w:sz w:val="24"/>
          <w:szCs w:val="24"/>
          <w:lang w:val="ro-RO"/>
        </w:rPr>
      </w:pPr>
      <w:r w:rsidRPr="00C16FC9">
        <w:rPr>
          <w:rFonts w:ascii="Times New Roman" w:hAnsi="Times New Roman" w:cs="Times New Roman"/>
          <w:sz w:val="24"/>
          <w:szCs w:val="24"/>
          <w:lang w:val="ro-RO"/>
        </w:rPr>
        <w:t xml:space="preserve">Crearea parteneriatelor socio-educaționale </w:t>
      </w:r>
      <w:r w:rsidR="00F64BAD" w:rsidRPr="00C16FC9">
        <w:rPr>
          <w:rFonts w:ascii="Times New Roman" w:hAnsi="Times New Roman" w:cs="Times New Roman"/>
          <w:sz w:val="24"/>
          <w:szCs w:val="24"/>
          <w:lang w:val="ro-RO"/>
        </w:rPr>
        <w:t>în măsură</w:t>
      </w:r>
      <w:r w:rsidRPr="00C16FC9">
        <w:rPr>
          <w:rFonts w:ascii="Times New Roman" w:hAnsi="Times New Roman" w:cs="Times New Roman"/>
          <w:sz w:val="24"/>
          <w:szCs w:val="24"/>
          <w:lang w:val="ro-RO"/>
        </w:rPr>
        <w:t xml:space="preserve"> să contribuie la identificarea problemelor cu care se confruntă atât fiecare instituţie educațională, cât şi fiecare familie defavorizată cu copii cu dizabilități.</w:t>
      </w:r>
    </w:p>
    <w:p w:rsidR="00FA6CD9" w:rsidRPr="00C16FC9" w:rsidRDefault="001A6FCD" w:rsidP="007A3EEF">
      <w:pPr>
        <w:pStyle w:val="a5"/>
        <w:numPr>
          <w:ilvl w:val="0"/>
          <w:numId w:val="4"/>
        </w:numPr>
        <w:spacing w:before="120" w:after="120"/>
        <w:ind w:left="714" w:hanging="357"/>
        <w:contextualSpacing w:val="0"/>
        <w:jc w:val="both"/>
        <w:rPr>
          <w:rFonts w:ascii="Times New Roman" w:hAnsi="Times New Roman" w:cs="Times New Roman"/>
          <w:sz w:val="24"/>
          <w:szCs w:val="24"/>
          <w:lang w:val="ro-RO"/>
        </w:rPr>
      </w:pPr>
      <w:r w:rsidRPr="00C16FC9">
        <w:rPr>
          <w:rFonts w:ascii="Times New Roman" w:hAnsi="Times New Roman" w:cs="Times New Roman"/>
          <w:bCs/>
          <w:sz w:val="24"/>
          <w:szCs w:val="24"/>
          <w:lang w:val="ro-RO"/>
        </w:rPr>
        <w:t xml:space="preserve">Colaborarea cu </w:t>
      </w:r>
      <w:r w:rsidRPr="00C16FC9">
        <w:rPr>
          <w:rFonts w:ascii="Times New Roman" w:hAnsi="Times New Roman" w:cs="Times New Roman"/>
          <w:color w:val="000000"/>
          <w:sz w:val="24"/>
          <w:szCs w:val="24"/>
          <w:lang w:val="ro-RO"/>
        </w:rPr>
        <w:t xml:space="preserve">ONG-uri, agenți economici, cu alți actanți relevanți pentru realizarea de proiecte, </w:t>
      </w:r>
      <w:r w:rsidRPr="00C16FC9">
        <w:rPr>
          <w:rFonts w:ascii="Times New Roman" w:hAnsi="Times New Roman" w:cs="Times New Roman"/>
          <w:sz w:val="24"/>
          <w:szCs w:val="24"/>
          <w:lang w:val="ro-RO"/>
        </w:rPr>
        <w:t>a</w:t>
      </w:r>
      <w:r w:rsidR="00FA6CD9" w:rsidRPr="00C16FC9">
        <w:rPr>
          <w:rFonts w:ascii="Times New Roman" w:hAnsi="Times New Roman" w:cs="Times New Roman"/>
          <w:sz w:val="24"/>
          <w:szCs w:val="24"/>
          <w:lang w:val="ro-RO"/>
        </w:rPr>
        <w:t>tragerea surselor extrabugetare de finanţare, în scopul dezvolt</w:t>
      </w:r>
      <w:r w:rsidR="00CE39E6">
        <w:rPr>
          <w:rFonts w:ascii="Times New Roman" w:hAnsi="Times New Roman" w:cs="Times New Roman"/>
          <w:sz w:val="24"/>
          <w:szCs w:val="24"/>
          <w:lang w:val="ro-RO"/>
        </w:rPr>
        <w:t>ării/modernizării bazei tehnico-</w:t>
      </w:r>
      <w:r w:rsidR="00FA6CD9" w:rsidRPr="00C16FC9">
        <w:rPr>
          <w:rFonts w:ascii="Times New Roman" w:hAnsi="Times New Roman" w:cs="Times New Roman"/>
          <w:sz w:val="24"/>
          <w:szCs w:val="24"/>
          <w:lang w:val="ro-RO"/>
        </w:rPr>
        <w:t>materiale şi adecvării acesteia la necesitățile copiilor</w:t>
      </w:r>
      <w:r w:rsidR="0089458F" w:rsidRPr="00C16FC9">
        <w:rPr>
          <w:rFonts w:ascii="Times New Roman" w:hAnsi="Times New Roman" w:cs="Times New Roman"/>
          <w:sz w:val="24"/>
          <w:szCs w:val="24"/>
          <w:lang w:val="ro-RO"/>
        </w:rPr>
        <w:t xml:space="preserve">, procurării de servicii, dotări, echipamente, precum și în alte scopuri care să  sprijine </w:t>
      </w:r>
      <w:r w:rsidR="00FA6CD9" w:rsidRPr="00C16FC9">
        <w:rPr>
          <w:rFonts w:ascii="Times New Roman" w:hAnsi="Times New Roman" w:cs="Times New Roman"/>
          <w:sz w:val="24"/>
          <w:szCs w:val="24"/>
          <w:lang w:val="ro-RO"/>
        </w:rPr>
        <w:t>dezvolt</w:t>
      </w:r>
      <w:r w:rsidR="0089458F" w:rsidRPr="00C16FC9">
        <w:rPr>
          <w:rFonts w:ascii="Times New Roman" w:hAnsi="Times New Roman" w:cs="Times New Roman"/>
          <w:sz w:val="24"/>
          <w:szCs w:val="24"/>
          <w:lang w:val="ro-RO"/>
        </w:rPr>
        <w:t>area</w:t>
      </w:r>
      <w:r w:rsidR="00FA6CD9" w:rsidRPr="00C16FC9">
        <w:rPr>
          <w:rFonts w:ascii="Times New Roman" w:hAnsi="Times New Roman" w:cs="Times New Roman"/>
          <w:sz w:val="24"/>
          <w:szCs w:val="24"/>
          <w:lang w:val="ro-RO"/>
        </w:rPr>
        <w:t xml:space="preserve"> educației incluzive la nivel de raion</w:t>
      </w:r>
      <w:r w:rsidR="0089458F" w:rsidRPr="00C16FC9">
        <w:rPr>
          <w:rFonts w:ascii="Times New Roman" w:hAnsi="Times New Roman" w:cs="Times New Roman"/>
          <w:sz w:val="24"/>
          <w:szCs w:val="24"/>
          <w:lang w:val="ro-RO"/>
        </w:rPr>
        <w:t>,</w:t>
      </w:r>
      <w:r w:rsidR="00FA6CD9" w:rsidRPr="00C16FC9">
        <w:rPr>
          <w:rFonts w:ascii="Times New Roman" w:hAnsi="Times New Roman" w:cs="Times New Roman"/>
          <w:sz w:val="24"/>
          <w:szCs w:val="24"/>
          <w:lang w:val="ro-RO"/>
        </w:rPr>
        <w:t xml:space="preserve"> de instituție educațională</w:t>
      </w:r>
      <w:r w:rsidR="0089458F" w:rsidRPr="00C16FC9">
        <w:rPr>
          <w:rFonts w:ascii="Times New Roman" w:hAnsi="Times New Roman" w:cs="Times New Roman"/>
          <w:sz w:val="24"/>
          <w:szCs w:val="24"/>
          <w:lang w:val="ro-RO"/>
        </w:rPr>
        <w:t xml:space="preserve"> și la nivelul fiecărui copil</w:t>
      </w:r>
      <w:r w:rsidR="00FA6CD9" w:rsidRPr="00C16FC9">
        <w:rPr>
          <w:rFonts w:ascii="Times New Roman" w:hAnsi="Times New Roman" w:cs="Times New Roman"/>
          <w:sz w:val="24"/>
          <w:szCs w:val="24"/>
          <w:lang w:val="ro-RO"/>
        </w:rPr>
        <w:t>.</w:t>
      </w:r>
    </w:p>
    <w:p w:rsidR="00516462" w:rsidRPr="00C16FC9" w:rsidRDefault="006E6107" w:rsidP="007A3EEF">
      <w:pPr>
        <w:spacing w:before="120" w:after="120"/>
        <w:jc w:val="both"/>
        <w:rPr>
          <w:rFonts w:ascii="Times New Roman" w:hAnsi="Times New Roman" w:cs="Times New Roman"/>
          <w:b/>
          <w:sz w:val="24"/>
          <w:szCs w:val="24"/>
          <w:lang w:val="ro-RO"/>
        </w:rPr>
      </w:pPr>
      <w:r w:rsidRPr="00C16FC9">
        <w:rPr>
          <w:rFonts w:ascii="Times New Roman" w:hAnsi="Times New Roman" w:cs="Times New Roman"/>
          <w:b/>
          <w:sz w:val="24"/>
          <w:szCs w:val="24"/>
          <w:lang w:val="ro-RO"/>
        </w:rPr>
        <w:t>P</w:t>
      </w:r>
      <w:r w:rsidR="00516462" w:rsidRPr="00C16FC9">
        <w:rPr>
          <w:rFonts w:ascii="Times New Roman" w:hAnsi="Times New Roman" w:cs="Times New Roman"/>
          <w:b/>
          <w:sz w:val="24"/>
          <w:szCs w:val="24"/>
          <w:lang w:val="ro-RO"/>
        </w:rPr>
        <w:t>rocesul de planificare</w:t>
      </w:r>
    </w:p>
    <w:p w:rsidR="00C04140" w:rsidRPr="00C16FC9" w:rsidRDefault="00C04140" w:rsidP="007A3EEF">
      <w:pPr>
        <w:spacing w:before="120" w:after="120"/>
        <w:jc w:val="both"/>
        <w:rPr>
          <w:rFonts w:ascii="Times New Roman" w:hAnsi="Times New Roman" w:cs="Times New Roman"/>
          <w:sz w:val="24"/>
          <w:szCs w:val="24"/>
          <w:lang w:val="ro-RO"/>
        </w:rPr>
      </w:pPr>
      <w:r w:rsidRPr="00C16FC9">
        <w:rPr>
          <w:rFonts w:ascii="Times New Roman" w:hAnsi="Times New Roman" w:cs="Times New Roman"/>
          <w:b/>
          <w:sz w:val="24"/>
          <w:szCs w:val="24"/>
          <w:lang w:val="ro-RO"/>
        </w:rPr>
        <w:t xml:space="preserve">Scopul </w:t>
      </w:r>
      <w:r w:rsidRPr="00C16FC9">
        <w:rPr>
          <w:rFonts w:ascii="Times New Roman" w:hAnsi="Times New Roman" w:cs="Times New Roman"/>
          <w:sz w:val="24"/>
          <w:szCs w:val="24"/>
          <w:lang w:val="ro-RO"/>
        </w:rPr>
        <w:t xml:space="preserve">procesului de planificare strategică este elaborarea </w:t>
      </w:r>
      <w:r w:rsidR="0022611E" w:rsidRPr="00C16FC9">
        <w:rPr>
          <w:rFonts w:ascii="Times New Roman" w:hAnsi="Times New Roman" w:cs="Times New Roman"/>
          <w:sz w:val="24"/>
          <w:szCs w:val="24"/>
          <w:lang w:val="ro-RO"/>
        </w:rPr>
        <w:t>Planului strategic de dezvoltare a educației incluzive în raionul Călărași pentru anii 2015-2020,</w:t>
      </w:r>
      <w:r w:rsidRPr="00C16FC9">
        <w:rPr>
          <w:rFonts w:ascii="Times New Roman" w:hAnsi="Times New Roman" w:cs="Times New Roman"/>
          <w:sz w:val="24"/>
          <w:szCs w:val="24"/>
          <w:lang w:val="ro-RO"/>
        </w:rPr>
        <w:t xml:space="preserve"> în vederea asigurării realizării politicilor și directivelor statului în domeniu și a accesului la educație de calitate pentru toți copiii.</w:t>
      </w:r>
    </w:p>
    <w:p w:rsidR="00C04140" w:rsidRPr="00C16FC9" w:rsidRDefault="00C04140" w:rsidP="007A3EEF">
      <w:pPr>
        <w:spacing w:before="120" w:after="120"/>
        <w:rPr>
          <w:rFonts w:ascii="Times New Roman" w:hAnsi="Times New Roman" w:cs="Times New Roman"/>
          <w:sz w:val="24"/>
          <w:szCs w:val="24"/>
          <w:lang w:val="ro-RO"/>
        </w:rPr>
      </w:pPr>
      <w:r w:rsidRPr="00C16FC9">
        <w:rPr>
          <w:rFonts w:ascii="Times New Roman" w:hAnsi="Times New Roman" w:cs="Times New Roman"/>
          <w:b/>
          <w:sz w:val="24"/>
          <w:szCs w:val="24"/>
          <w:lang w:val="ro-RO"/>
        </w:rPr>
        <w:t>Obiectivele</w:t>
      </w:r>
      <w:r w:rsidRPr="00C16FC9">
        <w:rPr>
          <w:rFonts w:ascii="Times New Roman" w:hAnsi="Times New Roman" w:cs="Times New Roman"/>
          <w:sz w:val="24"/>
          <w:szCs w:val="24"/>
          <w:lang w:val="ro-RO"/>
        </w:rPr>
        <w:t xml:space="preserve"> specifice ale procesului de planificare vizează:</w:t>
      </w:r>
    </w:p>
    <w:p w:rsidR="00C04140" w:rsidRPr="00C16FC9" w:rsidRDefault="00C04140" w:rsidP="007A3EEF">
      <w:pPr>
        <w:numPr>
          <w:ilvl w:val="0"/>
          <w:numId w:val="1"/>
        </w:numPr>
        <w:spacing w:before="120" w:after="120"/>
        <w:jc w:val="both"/>
        <w:rPr>
          <w:rFonts w:ascii="Times New Roman" w:hAnsi="Times New Roman" w:cs="Times New Roman"/>
          <w:sz w:val="24"/>
          <w:szCs w:val="24"/>
          <w:lang w:val="ro-RO"/>
        </w:rPr>
      </w:pPr>
      <w:r w:rsidRPr="00C16FC9">
        <w:rPr>
          <w:rFonts w:ascii="Times New Roman" w:hAnsi="Times New Roman" w:cs="Times New Roman"/>
          <w:sz w:val="24"/>
          <w:szCs w:val="24"/>
          <w:lang w:val="ro-RO"/>
        </w:rPr>
        <w:t>Analiza datelor cartografierii serviciilor educaționale din perspectiva capacității acestora de a răspunde necesităților tuturor copiilor din raion.</w:t>
      </w:r>
    </w:p>
    <w:p w:rsidR="00C04140" w:rsidRPr="00C16FC9" w:rsidRDefault="00C04140" w:rsidP="007A3EEF">
      <w:pPr>
        <w:numPr>
          <w:ilvl w:val="0"/>
          <w:numId w:val="1"/>
        </w:numPr>
        <w:spacing w:before="120" w:after="120"/>
        <w:jc w:val="both"/>
        <w:rPr>
          <w:rFonts w:ascii="Times New Roman" w:hAnsi="Times New Roman" w:cs="Times New Roman"/>
          <w:sz w:val="24"/>
          <w:szCs w:val="24"/>
          <w:lang w:val="ro-RO"/>
        </w:rPr>
      </w:pPr>
      <w:r w:rsidRPr="00C16FC9">
        <w:rPr>
          <w:rFonts w:ascii="Times New Roman" w:hAnsi="Times New Roman" w:cs="Times New Roman"/>
          <w:sz w:val="24"/>
          <w:szCs w:val="24"/>
          <w:lang w:val="ro-RO"/>
        </w:rPr>
        <w:t xml:space="preserve">Evidențierea lacunelor, deficiențelor rețelei serviciilor educaționale și conexe în asigurarea educației de calitate pentru toți copiii. </w:t>
      </w:r>
    </w:p>
    <w:p w:rsidR="00C04140" w:rsidRPr="00C16FC9" w:rsidRDefault="00C04140" w:rsidP="007A3EEF">
      <w:pPr>
        <w:numPr>
          <w:ilvl w:val="0"/>
          <w:numId w:val="1"/>
        </w:numPr>
        <w:spacing w:before="120" w:after="120"/>
        <w:jc w:val="both"/>
        <w:rPr>
          <w:rFonts w:ascii="Times New Roman" w:hAnsi="Times New Roman" w:cs="Times New Roman"/>
          <w:sz w:val="24"/>
          <w:szCs w:val="24"/>
          <w:lang w:val="ro-RO"/>
        </w:rPr>
      </w:pPr>
      <w:r w:rsidRPr="00C16FC9">
        <w:rPr>
          <w:rFonts w:ascii="Times New Roman" w:hAnsi="Times New Roman" w:cs="Times New Roman"/>
          <w:sz w:val="24"/>
          <w:szCs w:val="24"/>
          <w:lang w:val="ro-RO"/>
        </w:rPr>
        <w:t>Stabilirea, prin proces participativ și informare reciprocă, a necesităţilor raionului în domeniul educaţiei incluzive.</w:t>
      </w:r>
    </w:p>
    <w:p w:rsidR="00C04140" w:rsidRPr="00C16FC9" w:rsidRDefault="00C04140" w:rsidP="007A3EEF">
      <w:pPr>
        <w:numPr>
          <w:ilvl w:val="0"/>
          <w:numId w:val="1"/>
        </w:numPr>
        <w:spacing w:before="120" w:after="120"/>
        <w:jc w:val="both"/>
        <w:rPr>
          <w:rFonts w:ascii="Times New Roman" w:hAnsi="Times New Roman" w:cs="Times New Roman"/>
          <w:sz w:val="24"/>
          <w:szCs w:val="24"/>
          <w:lang w:val="ro-RO"/>
        </w:rPr>
      </w:pPr>
      <w:r w:rsidRPr="00C16FC9">
        <w:rPr>
          <w:rFonts w:ascii="Times New Roman" w:hAnsi="Times New Roman" w:cs="Times New Roman"/>
          <w:sz w:val="24"/>
          <w:szCs w:val="24"/>
          <w:lang w:val="ro-RO"/>
        </w:rPr>
        <w:t>Prioritizarea necesităților raionului în domeniul educației incluzive și formularea obiectivelor de dezvoltare a educației incluzive în raion.</w:t>
      </w:r>
    </w:p>
    <w:p w:rsidR="00C04140" w:rsidRPr="00C16FC9" w:rsidRDefault="00C04140" w:rsidP="007A3EEF">
      <w:pPr>
        <w:numPr>
          <w:ilvl w:val="0"/>
          <w:numId w:val="1"/>
        </w:numPr>
        <w:spacing w:before="120" w:after="120"/>
        <w:jc w:val="both"/>
        <w:rPr>
          <w:rFonts w:ascii="Times New Roman" w:hAnsi="Times New Roman" w:cs="Times New Roman"/>
          <w:sz w:val="24"/>
          <w:szCs w:val="24"/>
          <w:lang w:val="ro-RO"/>
        </w:rPr>
      </w:pPr>
      <w:r w:rsidRPr="00C16FC9">
        <w:rPr>
          <w:rFonts w:ascii="Times New Roman" w:hAnsi="Times New Roman" w:cs="Times New Roman"/>
          <w:sz w:val="24"/>
          <w:szCs w:val="24"/>
          <w:lang w:val="ro-RO"/>
        </w:rPr>
        <w:t xml:space="preserve">Elaborarea, prin proces participativ și coordonare intersectorială, a Planului </w:t>
      </w:r>
      <w:r w:rsidR="0022611E" w:rsidRPr="00C16FC9">
        <w:rPr>
          <w:rFonts w:ascii="Times New Roman" w:hAnsi="Times New Roman" w:cs="Times New Roman"/>
          <w:sz w:val="24"/>
          <w:szCs w:val="24"/>
          <w:lang w:val="ro-RO"/>
        </w:rPr>
        <w:t>strategic de dezvoltare a educației incluzive în raionul Călărași pentru anii 2015-2020</w:t>
      </w:r>
      <w:r w:rsidRPr="00C16FC9">
        <w:rPr>
          <w:rFonts w:ascii="Times New Roman" w:hAnsi="Times New Roman" w:cs="Times New Roman"/>
          <w:sz w:val="24"/>
          <w:szCs w:val="24"/>
          <w:lang w:val="ro-RO"/>
        </w:rPr>
        <w:t xml:space="preserve">. </w:t>
      </w:r>
    </w:p>
    <w:p w:rsidR="00C04140" w:rsidRPr="00C16FC9" w:rsidRDefault="00C04140" w:rsidP="007A3EEF">
      <w:pPr>
        <w:spacing w:before="120" w:after="120"/>
        <w:rPr>
          <w:rFonts w:ascii="Times New Roman" w:hAnsi="Times New Roman" w:cs="Times New Roman"/>
          <w:sz w:val="24"/>
          <w:szCs w:val="24"/>
          <w:lang w:val="ro-RO"/>
        </w:rPr>
      </w:pPr>
      <w:r w:rsidRPr="00C16FC9">
        <w:rPr>
          <w:rFonts w:ascii="Times New Roman" w:hAnsi="Times New Roman" w:cs="Times New Roman"/>
          <w:b/>
          <w:sz w:val="24"/>
          <w:szCs w:val="24"/>
          <w:lang w:val="ro-RO"/>
        </w:rPr>
        <w:t>Cadrul general</w:t>
      </w:r>
      <w:r w:rsidRPr="00C16FC9">
        <w:rPr>
          <w:rFonts w:ascii="Times New Roman" w:hAnsi="Times New Roman" w:cs="Times New Roman"/>
          <w:sz w:val="24"/>
          <w:szCs w:val="24"/>
          <w:lang w:val="ro-RO"/>
        </w:rPr>
        <w:t xml:space="preserve"> de planificare se constituie din prevederile de bază ce se conțin în:</w:t>
      </w:r>
    </w:p>
    <w:p w:rsidR="00C04140" w:rsidRPr="00C16FC9" w:rsidRDefault="00C04140" w:rsidP="007A3EEF">
      <w:pPr>
        <w:numPr>
          <w:ilvl w:val="0"/>
          <w:numId w:val="1"/>
        </w:numPr>
        <w:spacing w:before="120" w:after="120"/>
        <w:ind w:left="714" w:hanging="357"/>
        <w:jc w:val="both"/>
        <w:rPr>
          <w:rFonts w:ascii="Times New Roman" w:hAnsi="Times New Roman" w:cs="Times New Roman"/>
          <w:sz w:val="24"/>
          <w:szCs w:val="24"/>
          <w:lang w:val="ro-RO"/>
        </w:rPr>
      </w:pPr>
      <w:r w:rsidRPr="00C16FC9">
        <w:rPr>
          <w:rFonts w:ascii="Times New Roman" w:hAnsi="Times New Roman" w:cs="Times New Roman"/>
          <w:sz w:val="24"/>
          <w:szCs w:val="24"/>
          <w:lang w:val="ro-RO"/>
        </w:rPr>
        <w:t>Programul de dezvoltare a educației incluzive în Republica Moldova pentru anii 2011-2020;</w:t>
      </w:r>
    </w:p>
    <w:p w:rsidR="00C04140" w:rsidRPr="00C16FC9" w:rsidRDefault="00C04140" w:rsidP="007A3EEF">
      <w:pPr>
        <w:numPr>
          <w:ilvl w:val="0"/>
          <w:numId w:val="1"/>
        </w:numPr>
        <w:spacing w:before="120" w:after="120"/>
        <w:ind w:left="714" w:hanging="357"/>
        <w:jc w:val="both"/>
        <w:rPr>
          <w:rFonts w:ascii="Times New Roman" w:hAnsi="Times New Roman" w:cs="Times New Roman"/>
          <w:sz w:val="24"/>
          <w:szCs w:val="24"/>
          <w:lang w:val="ro-RO"/>
        </w:rPr>
      </w:pPr>
      <w:r w:rsidRPr="00C16FC9">
        <w:rPr>
          <w:rFonts w:ascii="Times New Roman" w:hAnsi="Times New Roman" w:cs="Times New Roman"/>
          <w:sz w:val="24"/>
          <w:szCs w:val="24"/>
          <w:lang w:val="ro-RO"/>
        </w:rPr>
        <w:t>Codul Educației;</w:t>
      </w:r>
    </w:p>
    <w:p w:rsidR="00C04140" w:rsidRPr="00C16FC9" w:rsidRDefault="00C04140" w:rsidP="007A3EEF">
      <w:pPr>
        <w:numPr>
          <w:ilvl w:val="0"/>
          <w:numId w:val="1"/>
        </w:numPr>
        <w:spacing w:before="120" w:after="120"/>
        <w:ind w:left="714" w:hanging="357"/>
        <w:jc w:val="both"/>
        <w:rPr>
          <w:rFonts w:ascii="Times New Roman" w:hAnsi="Times New Roman" w:cs="Times New Roman"/>
          <w:sz w:val="24"/>
          <w:szCs w:val="24"/>
          <w:lang w:val="ro-RO"/>
        </w:rPr>
      </w:pPr>
      <w:r w:rsidRPr="00C16FC9">
        <w:rPr>
          <w:rFonts w:ascii="Times New Roman" w:hAnsi="Times New Roman" w:cs="Times New Roman"/>
          <w:sz w:val="24"/>
          <w:szCs w:val="24"/>
          <w:lang w:val="ro-RO"/>
        </w:rPr>
        <w:t>Strategia ”Educația 2020”.</w:t>
      </w:r>
    </w:p>
    <w:p w:rsidR="00644BCC" w:rsidRPr="00C16FC9" w:rsidRDefault="00644BCC" w:rsidP="007A3EEF">
      <w:pPr>
        <w:spacing w:before="120" w:after="120"/>
        <w:jc w:val="both"/>
        <w:rPr>
          <w:rFonts w:ascii="Times New Roman" w:hAnsi="Times New Roman" w:cs="Times New Roman"/>
          <w:sz w:val="24"/>
          <w:szCs w:val="24"/>
          <w:lang w:val="ro-RO"/>
        </w:rPr>
      </w:pPr>
      <w:r w:rsidRPr="00C16FC9">
        <w:rPr>
          <w:rFonts w:ascii="Times New Roman" w:hAnsi="Times New Roman" w:cs="Times New Roman"/>
          <w:b/>
          <w:sz w:val="24"/>
          <w:szCs w:val="24"/>
          <w:lang w:val="ro-RO"/>
        </w:rPr>
        <w:t>Actanții implicați</w:t>
      </w:r>
      <w:r w:rsidRPr="00C16FC9">
        <w:rPr>
          <w:rFonts w:ascii="Times New Roman" w:hAnsi="Times New Roman" w:cs="Times New Roman"/>
          <w:sz w:val="24"/>
          <w:szCs w:val="24"/>
          <w:lang w:val="ro-RO"/>
        </w:rPr>
        <w:t xml:space="preserve"> în procesul de planificare:</w:t>
      </w:r>
    </w:p>
    <w:p w:rsidR="00644BCC" w:rsidRPr="00C16FC9" w:rsidRDefault="00644BCC" w:rsidP="007A3EEF">
      <w:pPr>
        <w:pStyle w:val="a5"/>
        <w:numPr>
          <w:ilvl w:val="0"/>
          <w:numId w:val="2"/>
        </w:numPr>
        <w:spacing w:before="120" w:after="120"/>
        <w:ind w:left="714" w:hanging="357"/>
        <w:contextualSpacing w:val="0"/>
        <w:jc w:val="both"/>
        <w:rPr>
          <w:rFonts w:ascii="Times New Roman" w:hAnsi="Times New Roman" w:cs="Times New Roman"/>
          <w:sz w:val="24"/>
          <w:szCs w:val="24"/>
          <w:lang w:val="ro-RO"/>
        </w:rPr>
      </w:pPr>
      <w:r w:rsidRPr="00C16FC9">
        <w:rPr>
          <w:rFonts w:ascii="Times New Roman" w:hAnsi="Times New Roman" w:cs="Times New Roman"/>
          <w:sz w:val="24"/>
          <w:szCs w:val="24"/>
          <w:lang w:val="ro-RO"/>
        </w:rPr>
        <w:t>Vicepreședintele raionului cu probleme de educație/sociale;</w:t>
      </w:r>
    </w:p>
    <w:p w:rsidR="00644BCC" w:rsidRPr="00C16FC9" w:rsidRDefault="00644BCC" w:rsidP="007A3EEF">
      <w:pPr>
        <w:pStyle w:val="a5"/>
        <w:numPr>
          <w:ilvl w:val="0"/>
          <w:numId w:val="2"/>
        </w:numPr>
        <w:spacing w:before="120" w:after="120"/>
        <w:ind w:left="714" w:hanging="357"/>
        <w:contextualSpacing w:val="0"/>
        <w:jc w:val="both"/>
        <w:rPr>
          <w:rFonts w:ascii="Times New Roman" w:hAnsi="Times New Roman" w:cs="Times New Roman"/>
          <w:sz w:val="24"/>
          <w:szCs w:val="24"/>
          <w:lang w:val="ro-RO"/>
        </w:rPr>
      </w:pPr>
      <w:r w:rsidRPr="00C16FC9">
        <w:rPr>
          <w:rFonts w:ascii="Times New Roman" w:hAnsi="Times New Roman" w:cs="Times New Roman"/>
          <w:sz w:val="24"/>
          <w:szCs w:val="24"/>
          <w:lang w:val="ro-RO"/>
        </w:rPr>
        <w:t>Șeful și specialiștii</w:t>
      </w:r>
      <w:r w:rsidR="00CB383D" w:rsidRPr="00C16FC9">
        <w:rPr>
          <w:rFonts w:ascii="Times New Roman" w:hAnsi="Times New Roman" w:cs="Times New Roman"/>
          <w:sz w:val="24"/>
          <w:szCs w:val="24"/>
          <w:lang w:val="ro-RO"/>
        </w:rPr>
        <w:t xml:space="preserve"> </w:t>
      </w:r>
      <w:r w:rsidR="00223B62" w:rsidRPr="00C16FC9">
        <w:rPr>
          <w:rFonts w:ascii="Times New Roman" w:hAnsi="Times New Roman" w:cs="Times New Roman"/>
          <w:sz w:val="24"/>
          <w:szCs w:val="24"/>
          <w:lang w:val="ro-RO"/>
        </w:rPr>
        <w:t>din cadrul Direcției Învățământ</w:t>
      </w:r>
      <w:r w:rsidRPr="00C16FC9">
        <w:rPr>
          <w:rFonts w:ascii="Times New Roman" w:hAnsi="Times New Roman" w:cs="Times New Roman"/>
          <w:sz w:val="24"/>
          <w:szCs w:val="24"/>
          <w:lang w:val="ro-RO"/>
        </w:rPr>
        <w:t>;</w:t>
      </w:r>
    </w:p>
    <w:p w:rsidR="00644BCC" w:rsidRPr="00C16FC9" w:rsidRDefault="00644BCC" w:rsidP="007A3EEF">
      <w:pPr>
        <w:pStyle w:val="a5"/>
        <w:numPr>
          <w:ilvl w:val="0"/>
          <w:numId w:val="2"/>
        </w:numPr>
        <w:spacing w:before="120" w:after="120"/>
        <w:ind w:left="714" w:hanging="357"/>
        <w:contextualSpacing w:val="0"/>
        <w:jc w:val="both"/>
        <w:rPr>
          <w:rFonts w:ascii="Times New Roman" w:hAnsi="Times New Roman" w:cs="Times New Roman"/>
          <w:sz w:val="24"/>
          <w:szCs w:val="24"/>
          <w:lang w:val="ro-RO"/>
        </w:rPr>
      </w:pPr>
      <w:r w:rsidRPr="00C16FC9">
        <w:rPr>
          <w:rFonts w:ascii="Times New Roman" w:hAnsi="Times New Roman" w:cs="Times New Roman"/>
          <w:sz w:val="24"/>
          <w:szCs w:val="24"/>
          <w:lang w:val="ro-RO"/>
        </w:rPr>
        <w:t>Șeful și specialiștii din cadrul SAP;</w:t>
      </w:r>
    </w:p>
    <w:p w:rsidR="00644BCC" w:rsidRPr="00C16FC9" w:rsidRDefault="00644BCC" w:rsidP="007A3EEF">
      <w:pPr>
        <w:pStyle w:val="a5"/>
        <w:numPr>
          <w:ilvl w:val="0"/>
          <w:numId w:val="2"/>
        </w:numPr>
        <w:spacing w:before="120" w:after="120"/>
        <w:ind w:left="714" w:hanging="357"/>
        <w:contextualSpacing w:val="0"/>
        <w:jc w:val="both"/>
        <w:rPr>
          <w:rFonts w:ascii="Times New Roman" w:hAnsi="Times New Roman" w:cs="Times New Roman"/>
          <w:sz w:val="24"/>
          <w:szCs w:val="24"/>
          <w:lang w:val="ro-RO"/>
        </w:rPr>
      </w:pPr>
      <w:r w:rsidRPr="00C16FC9">
        <w:rPr>
          <w:rFonts w:ascii="Times New Roman" w:hAnsi="Times New Roman" w:cs="Times New Roman"/>
          <w:sz w:val="24"/>
          <w:szCs w:val="24"/>
          <w:lang w:val="ro-RO"/>
        </w:rPr>
        <w:t xml:space="preserve">Conducători de instituții de învățământ; </w:t>
      </w:r>
    </w:p>
    <w:p w:rsidR="00644BCC" w:rsidRPr="00C16FC9" w:rsidRDefault="00644BCC" w:rsidP="007A3EEF">
      <w:pPr>
        <w:pStyle w:val="a5"/>
        <w:numPr>
          <w:ilvl w:val="0"/>
          <w:numId w:val="2"/>
        </w:numPr>
        <w:spacing w:before="120" w:after="120"/>
        <w:ind w:left="714" w:hanging="357"/>
        <w:contextualSpacing w:val="0"/>
        <w:jc w:val="both"/>
        <w:rPr>
          <w:rFonts w:ascii="Times New Roman" w:hAnsi="Times New Roman" w:cs="Times New Roman"/>
          <w:sz w:val="24"/>
          <w:szCs w:val="24"/>
          <w:lang w:val="ro-RO"/>
        </w:rPr>
      </w:pPr>
      <w:r w:rsidRPr="00C16FC9">
        <w:rPr>
          <w:rFonts w:ascii="Times New Roman" w:hAnsi="Times New Roman" w:cs="Times New Roman"/>
          <w:sz w:val="24"/>
          <w:szCs w:val="24"/>
          <w:lang w:val="ro-RO"/>
        </w:rPr>
        <w:t>Reprezentanții domeniului de asistență/protecție socială;</w:t>
      </w:r>
    </w:p>
    <w:p w:rsidR="00644BCC" w:rsidRPr="00C16FC9" w:rsidRDefault="00644BCC" w:rsidP="007A3EEF">
      <w:pPr>
        <w:pStyle w:val="a5"/>
        <w:numPr>
          <w:ilvl w:val="0"/>
          <w:numId w:val="2"/>
        </w:numPr>
        <w:spacing w:before="120" w:after="120"/>
        <w:ind w:left="714" w:hanging="357"/>
        <w:contextualSpacing w:val="0"/>
        <w:jc w:val="both"/>
        <w:rPr>
          <w:rFonts w:ascii="Times New Roman" w:hAnsi="Times New Roman" w:cs="Times New Roman"/>
          <w:sz w:val="24"/>
          <w:szCs w:val="24"/>
          <w:lang w:val="ro-RO"/>
        </w:rPr>
      </w:pPr>
      <w:r w:rsidRPr="00C16FC9">
        <w:rPr>
          <w:rFonts w:ascii="Times New Roman" w:hAnsi="Times New Roman" w:cs="Times New Roman"/>
          <w:sz w:val="24"/>
          <w:szCs w:val="24"/>
          <w:lang w:val="ro-RO"/>
        </w:rPr>
        <w:t>Reprezentanții domeniului sănătate;</w:t>
      </w:r>
    </w:p>
    <w:p w:rsidR="00644BCC" w:rsidRPr="00C16FC9" w:rsidRDefault="00644BCC" w:rsidP="007A3EEF">
      <w:pPr>
        <w:pStyle w:val="a5"/>
        <w:numPr>
          <w:ilvl w:val="0"/>
          <w:numId w:val="2"/>
        </w:numPr>
        <w:spacing w:before="120" w:after="120"/>
        <w:ind w:left="714" w:hanging="357"/>
        <w:contextualSpacing w:val="0"/>
        <w:jc w:val="both"/>
        <w:rPr>
          <w:rFonts w:ascii="Times New Roman" w:hAnsi="Times New Roman" w:cs="Times New Roman"/>
          <w:sz w:val="24"/>
          <w:szCs w:val="24"/>
          <w:lang w:val="ro-RO"/>
        </w:rPr>
      </w:pPr>
      <w:r w:rsidRPr="00C16FC9">
        <w:rPr>
          <w:rFonts w:ascii="Times New Roman" w:hAnsi="Times New Roman" w:cs="Times New Roman"/>
          <w:sz w:val="24"/>
          <w:szCs w:val="24"/>
          <w:lang w:val="ro-RO"/>
        </w:rPr>
        <w:t>Reprezentanții domeniului economico-financiar;</w:t>
      </w:r>
    </w:p>
    <w:p w:rsidR="00644BCC" w:rsidRPr="00C16FC9" w:rsidRDefault="00644BCC" w:rsidP="007A3EEF">
      <w:pPr>
        <w:pStyle w:val="a5"/>
        <w:numPr>
          <w:ilvl w:val="0"/>
          <w:numId w:val="2"/>
        </w:numPr>
        <w:spacing w:before="120" w:after="120"/>
        <w:ind w:left="714" w:hanging="357"/>
        <w:contextualSpacing w:val="0"/>
        <w:jc w:val="both"/>
        <w:rPr>
          <w:rFonts w:ascii="Times New Roman" w:hAnsi="Times New Roman" w:cs="Times New Roman"/>
          <w:sz w:val="24"/>
          <w:szCs w:val="24"/>
          <w:lang w:val="ro-RO"/>
        </w:rPr>
      </w:pPr>
      <w:r w:rsidRPr="00C16FC9">
        <w:rPr>
          <w:rFonts w:ascii="Times New Roman" w:hAnsi="Times New Roman" w:cs="Times New Roman"/>
          <w:sz w:val="24"/>
          <w:szCs w:val="24"/>
          <w:lang w:val="ro-RO"/>
        </w:rPr>
        <w:t>Primari/secretari de primării;</w:t>
      </w:r>
    </w:p>
    <w:p w:rsidR="00C549AC" w:rsidRDefault="00C549AC" w:rsidP="007A3EEF">
      <w:pPr>
        <w:pStyle w:val="a5"/>
        <w:numPr>
          <w:ilvl w:val="0"/>
          <w:numId w:val="2"/>
        </w:numPr>
        <w:spacing w:before="120" w:after="120"/>
        <w:ind w:left="714" w:hanging="357"/>
        <w:contextualSpacing w:val="0"/>
        <w:jc w:val="both"/>
        <w:rPr>
          <w:rFonts w:ascii="Times New Roman" w:hAnsi="Times New Roman" w:cs="Times New Roman"/>
          <w:sz w:val="24"/>
          <w:szCs w:val="24"/>
          <w:lang w:val="ro-RO"/>
        </w:rPr>
      </w:pPr>
      <w:r>
        <w:rPr>
          <w:rFonts w:ascii="Times New Roman" w:hAnsi="Times New Roman" w:cs="Times New Roman"/>
          <w:sz w:val="24"/>
          <w:szCs w:val="24"/>
          <w:lang w:val="ro-RO"/>
        </w:rPr>
        <w:t>Părinți;</w:t>
      </w:r>
    </w:p>
    <w:p w:rsidR="00990F1B" w:rsidRPr="00C16FC9" w:rsidRDefault="00C549AC" w:rsidP="007A3EEF">
      <w:pPr>
        <w:pStyle w:val="a5"/>
        <w:numPr>
          <w:ilvl w:val="0"/>
          <w:numId w:val="2"/>
        </w:numPr>
        <w:spacing w:before="120" w:after="120"/>
        <w:ind w:left="714" w:hanging="357"/>
        <w:contextualSpacing w:val="0"/>
        <w:jc w:val="both"/>
        <w:rPr>
          <w:rFonts w:ascii="Times New Roman" w:hAnsi="Times New Roman" w:cs="Times New Roman"/>
          <w:sz w:val="24"/>
          <w:szCs w:val="24"/>
          <w:lang w:val="ro-RO"/>
        </w:rPr>
      </w:pPr>
      <w:r>
        <w:rPr>
          <w:rFonts w:ascii="Times New Roman" w:hAnsi="Times New Roman" w:cs="Times New Roman"/>
          <w:sz w:val="24"/>
          <w:szCs w:val="24"/>
          <w:lang w:val="ro-RO"/>
        </w:rPr>
        <w:t>Reprezentanți ONG.</w:t>
      </w:r>
      <w:r w:rsidR="00990F1B" w:rsidRPr="00C16FC9">
        <w:rPr>
          <w:rFonts w:ascii="Times New Roman" w:hAnsi="Times New Roman" w:cs="Times New Roman"/>
          <w:sz w:val="24"/>
          <w:szCs w:val="24"/>
          <w:lang w:val="ro-RO"/>
        </w:rPr>
        <w:br w:type="page"/>
      </w:r>
    </w:p>
    <w:p w:rsidR="005230D1" w:rsidRPr="00C16FC9" w:rsidRDefault="005230D1" w:rsidP="007F23EA">
      <w:pPr>
        <w:spacing w:after="0"/>
        <w:jc w:val="center"/>
        <w:rPr>
          <w:rFonts w:ascii="Times New Roman" w:hAnsi="Times New Roman" w:cs="Times New Roman"/>
          <w:b/>
          <w:sz w:val="24"/>
          <w:szCs w:val="24"/>
          <w:lang w:val="ro-RO"/>
        </w:rPr>
      </w:pPr>
      <w:r w:rsidRPr="00C16FC9">
        <w:rPr>
          <w:rFonts w:ascii="Times New Roman" w:hAnsi="Times New Roman" w:cs="Times New Roman"/>
          <w:b/>
          <w:sz w:val="24"/>
          <w:szCs w:val="24"/>
          <w:lang w:val="ro-RO"/>
        </w:rPr>
        <w:t>PLANUL</w:t>
      </w:r>
      <w:r w:rsidR="00EC313F" w:rsidRPr="00C16FC9">
        <w:rPr>
          <w:rFonts w:ascii="Times New Roman" w:hAnsi="Times New Roman" w:cs="Times New Roman"/>
          <w:b/>
          <w:sz w:val="24"/>
          <w:szCs w:val="24"/>
          <w:lang w:val="ro-RO"/>
        </w:rPr>
        <w:t xml:space="preserve"> STRATEGIC</w:t>
      </w:r>
    </w:p>
    <w:p w:rsidR="005230D1" w:rsidRPr="00C16FC9" w:rsidRDefault="005230D1" w:rsidP="007F23EA">
      <w:pPr>
        <w:jc w:val="center"/>
        <w:rPr>
          <w:rFonts w:ascii="Times New Roman" w:hAnsi="Times New Roman" w:cs="Times New Roman"/>
          <w:b/>
          <w:sz w:val="24"/>
          <w:szCs w:val="24"/>
          <w:lang w:val="ro-RO"/>
        </w:rPr>
      </w:pPr>
      <w:r w:rsidRPr="00C16FC9">
        <w:rPr>
          <w:rFonts w:ascii="Times New Roman" w:hAnsi="Times New Roman" w:cs="Times New Roman"/>
          <w:b/>
          <w:sz w:val="24"/>
          <w:szCs w:val="24"/>
          <w:lang w:val="ro-RO"/>
        </w:rPr>
        <w:t xml:space="preserve">de dezvoltare a educației incluzive în raionul </w:t>
      </w:r>
      <w:r w:rsidR="00860903" w:rsidRPr="00C16FC9">
        <w:rPr>
          <w:rFonts w:ascii="Times New Roman" w:hAnsi="Times New Roman" w:cs="Times New Roman"/>
          <w:b/>
          <w:sz w:val="24"/>
          <w:szCs w:val="24"/>
          <w:lang w:val="ro-RO"/>
        </w:rPr>
        <w:t>Călărași</w:t>
      </w:r>
      <w:r w:rsidR="0087286D" w:rsidRPr="00C16FC9">
        <w:rPr>
          <w:rFonts w:ascii="Times New Roman" w:hAnsi="Times New Roman" w:cs="Times New Roman"/>
          <w:b/>
          <w:sz w:val="24"/>
          <w:szCs w:val="24"/>
          <w:lang w:val="ro-RO"/>
        </w:rPr>
        <w:t xml:space="preserve"> </w:t>
      </w:r>
      <w:r w:rsidRPr="00C16FC9">
        <w:rPr>
          <w:rFonts w:ascii="Times New Roman" w:hAnsi="Times New Roman" w:cs="Times New Roman"/>
          <w:b/>
          <w:sz w:val="24"/>
          <w:szCs w:val="24"/>
          <w:lang w:val="ro-RO"/>
        </w:rPr>
        <w:t>pentru anii 2015-2020</w:t>
      </w:r>
    </w:p>
    <w:p w:rsidR="009651F0" w:rsidRPr="00C16FC9" w:rsidRDefault="009651F0" w:rsidP="007F23EA">
      <w:pPr>
        <w:jc w:val="both"/>
        <w:rPr>
          <w:rFonts w:ascii="Times New Roman" w:hAnsi="Times New Roman" w:cs="Times New Roman"/>
          <w:b/>
          <w:sz w:val="24"/>
          <w:szCs w:val="24"/>
          <w:lang w:val="ro-RO"/>
        </w:rPr>
      </w:pPr>
      <w:r w:rsidRPr="00C16FC9">
        <w:rPr>
          <w:rFonts w:ascii="Times New Roman" w:hAnsi="Times New Roman" w:cs="Times New Roman"/>
          <w:b/>
          <w:sz w:val="24"/>
          <w:szCs w:val="24"/>
          <w:lang w:val="ro-RO"/>
        </w:rPr>
        <w:t xml:space="preserve">Viziune: </w:t>
      </w:r>
      <w:r w:rsidRPr="00C16FC9">
        <w:rPr>
          <w:rFonts w:ascii="Times New Roman" w:hAnsi="Times New Roman" w:cs="Times New Roman"/>
          <w:sz w:val="24"/>
          <w:szCs w:val="24"/>
          <w:lang w:val="ro-RO"/>
        </w:rPr>
        <w:t>Toți copiii au dreptul să crească în familii și să învețe în grădinițele și școlile generale. Instituțiile de învățământ din raion sunt deschise pentru toții copiii, realizează educație de calitate, acordă suport celor care necesită asistență educațională individualizată.</w:t>
      </w:r>
    </w:p>
    <w:p w:rsidR="00516462" w:rsidRPr="00C16FC9" w:rsidRDefault="006E6107" w:rsidP="007F23EA">
      <w:pPr>
        <w:jc w:val="both"/>
        <w:rPr>
          <w:rFonts w:ascii="Times New Roman" w:hAnsi="Times New Roman" w:cs="Times New Roman"/>
          <w:b/>
          <w:sz w:val="24"/>
          <w:szCs w:val="24"/>
          <w:lang w:val="ro-RO"/>
        </w:rPr>
      </w:pPr>
      <w:r w:rsidRPr="00C16FC9">
        <w:rPr>
          <w:rFonts w:ascii="Times New Roman" w:hAnsi="Times New Roman" w:cs="Times New Roman"/>
          <w:b/>
          <w:sz w:val="24"/>
          <w:szCs w:val="24"/>
          <w:lang w:val="ro-RO"/>
        </w:rPr>
        <w:t>Misiune</w:t>
      </w:r>
      <w:r w:rsidR="00516462" w:rsidRPr="00C16FC9">
        <w:rPr>
          <w:rFonts w:ascii="Times New Roman" w:hAnsi="Times New Roman" w:cs="Times New Roman"/>
          <w:b/>
          <w:sz w:val="24"/>
          <w:szCs w:val="24"/>
          <w:lang w:val="ro-RO"/>
        </w:rPr>
        <w:t>:</w:t>
      </w:r>
      <w:r w:rsidR="00E50587" w:rsidRPr="00C16FC9">
        <w:rPr>
          <w:rFonts w:ascii="Times New Roman" w:hAnsi="Times New Roman" w:cs="Times New Roman"/>
          <w:b/>
          <w:sz w:val="24"/>
          <w:szCs w:val="24"/>
          <w:lang w:val="ro-RO"/>
        </w:rPr>
        <w:t xml:space="preserve"> </w:t>
      </w:r>
      <w:r w:rsidR="003B6EC7" w:rsidRPr="00C16FC9">
        <w:rPr>
          <w:rFonts w:ascii="Times New Roman" w:hAnsi="Times New Roman" w:cs="Times New Roman"/>
          <w:sz w:val="24"/>
          <w:szCs w:val="24"/>
          <w:lang w:val="ro-RO"/>
        </w:rPr>
        <w:t xml:space="preserve">Asigurarea accesului la educație </w:t>
      </w:r>
      <w:r w:rsidR="00FB60C3" w:rsidRPr="00C16FC9">
        <w:rPr>
          <w:rFonts w:ascii="Times New Roman" w:hAnsi="Times New Roman" w:cs="Times New Roman"/>
          <w:sz w:val="24"/>
          <w:szCs w:val="24"/>
          <w:lang w:val="ro-RO"/>
        </w:rPr>
        <w:t xml:space="preserve">de calitate </w:t>
      </w:r>
      <w:r w:rsidR="003B6EC7" w:rsidRPr="00C16FC9">
        <w:rPr>
          <w:rFonts w:ascii="Times New Roman" w:hAnsi="Times New Roman" w:cs="Times New Roman"/>
          <w:sz w:val="24"/>
          <w:szCs w:val="24"/>
          <w:lang w:val="ro-RO"/>
        </w:rPr>
        <w:t>pentru toți copiii din raion.</w:t>
      </w:r>
    </w:p>
    <w:p w:rsidR="006E6107" w:rsidRPr="00C16FC9" w:rsidRDefault="006E6107" w:rsidP="007F23EA">
      <w:pPr>
        <w:jc w:val="both"/>
        <w:rPr>
          <w:rFonts w:ascii="Times New Roman" w:hAnsi="Times New Roman" w:cs="Times New Roman"/>
          <w:sz w:val="24"/>
          <w:szCs w:val="24"/>
          <w:lang w:val="ro-RO"/>
        </w:rPr>
      </w:pPr>
      <w:r w:rsidRPr="00C16FC9">
        <w:rPr>
          <w:rFonts w:ascii="Times New Roman" w:hAnsi="Times New Roman" w:cs="Times New Roman"/>
          <w:b/>
          <w:sz w:val="24"/>
          <w:szCs w:val="24"/>
          <w:lang w:val="ro-RO"/>
        </w:rPr>
        <w:t>Valori</w:t>
      </w:r>
      <w:r w:rsidR="00516462" w:rsidRPr="00C16FC9">
        <w:rPr>
          <w:rFonts w:ascii="Times New Roman" w:hAnsi="Times New Roman" w:cs="Times New Roman"/>
          <w:b/>
          <w:sz w:val="24"/>
          <w:szCs w:val="24"/>
          <w:lang w:val="ro-RO"/>
        </w:rPr>
        <w:t>:</w:t>
      </w:r>
      <w:r w:rsidR="00E50587" w:rsidRPr="00C16FC9">
        <w:rPr>
          <w:rFonts w:ascii="Times New Roman" w:hAnsi="Times New Roman" w:cs="Times New Roman"/>
          <w:b/>
          <w:sz w:val="24"/>
          <w:szCs w:val="24"/>
          <w:lang w:val="ro-RO"/>
        </w:rPr>
        <w:t xml:space="preserve"> </w:t>
      </w:r>
      <w:r w:rsidR="00FB60C3" w:rsidRPr="00C16FC9">
        <w:rPr>
          <w:rFonts w:ascii="Times New Roman" w:hAnsi="Times New Roman" w:cs="Times New Roman"/>
          <w:sz w:val="24"/>
          <w:szCs w:val="24"/>
          <w:lang w:val="ro-RO"/>
        </w:rPr>
        <w:t xml:space="preserve">Pentru realizarea </w:t>
      </w:r>
      <w:r w:rsidR="007A3EEF" w:rsidRPr="00C16FC9">
        <w:rPr>
          <w:rFonts w:ascii="Times New Roman" w:hAnsi="Times New Roman" w:cs="Times New Roman"/>
          <w:sz w:val="24"/>
          <w:szCs w:val="24"/>
          <w:lang w:val="ro-RO"/>
        </w:rPr>
        <w:t xml:space="preserve">viziunii și </w:t>
      </w:r>
      <w:r w:rsidR="00FB60C3" w:rsidRPr="00C16FC9">
        <w:rPr>
          <w:rFonts w:ascii="Times New Roman" w:hAnsi="Times New Roman" w:cs="Times New Roman"/>
          <w:sz w:val="24"/>
          <w:szCs w:val="24"/>
          <w:lang w:val="ro-RO"/>
        </w:rPr>
        <w:t>misiunii propuse, a</w:t>
      </w:r>
      <w:r w:rsidRPr="00C16FC9">
        <w:rPr>
          <w:rFonts w:ascii="Times New Roman" w:hAnsi="Times New Roman" w:cs="Times New Roman"/>
          <w:sz w:val="24"/>
          <w:szCs w:val="24"/>
          <w:lang w:val="ro-RO"/>
        </w:rPr>
        <w:t>utoritățile raionale și locale, instituțiile din dome</w:t>
      </w:r>
      <w:r w:rsidR="00FB60C3" w:rsidRPr="00C16FC9">
        <w:rPr>
          <w:rFonts w:ascii="Times New Roman" w:hAnsi="Times New Roman" w:cs="Times New Roman"/>
          <w:sz w:val="24"/>
          <w:szCs w:val="24"/>
          <w:lang w:val="ro-RO"/>
        </w:rPr>
        <w:t>niile</w:t>
      </w:r>
      <w:r w:rsidRPr="00C16FC9">
        <w:rPr>
          <w:rFonts w:ascii="Times New Roman" w:hAnsi="Times New Roman" w:cs="Times New Roman"/>
          <w:sz w:val="24"/>
          <w:szCs w:val="24"/>
          <w:lang w:val="ro-RO"/>
        </w:rPr>
        <w:t xml:space="preserve"> educație, asistență socială și sănătate, părinții și copiii, societatea civilă din raion își asumă angajamentul</w:t>
      </w:r>
      <w:r w:rsidR="000B2E87" w:rsidRPr="00C16FC9">
        <w:rPr>
          <w:rFonts w:ascii="Times New Roman" w:hAnsi="Times New Roman" w:cs="Times New Roman"/>
          <w:sz w:val="24"/>
          <w:szCs w:val="24"/>
          <w:lang w:val="ro-RO"/>
        </w:rPr>
        <w:t xml:space="preserve"> </w:t>
      </w:r>
      <w:r w:rsidR="00FB60C3" w:rsidRPr="00C16FC9">
        <w:rPr>
          <w:rFonts w:ascii="Times New Roman" w:hAnsi="Times New Roman" w:cs="Times New Roman"/>
          <w:sz w:val="24"/>
          <w:szCs w:val="24"/>
          <w:lang w:val="ro-RO"/>
        </w:rPr>
        <w:t>comun</w:t>
      </w:r>
      <w:r w:rsidR="00E50587" w:rsidRPr="00C16FC9">
        <w:rPr>
          <w:rFonts w:ascii="Times New Roman" w:hAnsi="Times New Roman" w:cs="Times New Roman"/>
          <w:sz w:val="24"/>
          <w:szCs w:val="24"/>
          <w:lang w:val="ro-RO"/>
        </w:rPr>
        <w:t xml:space="preserve"> să colaboreze pentru eliminarea barierelor și crearea oportunităților de acces la educație pentru toți copiii.</w:t>
      </w:r>
    </w:p>
    <w:p w:rsidR="005E3032" w:rsidRPr="00C16FC9" w:rsidRDefault="005E3032" w:rsidP="007F23EA">
      <w:pPr>
        <w:spacing w:after="0"/>
        <w:jc w:val="both"/>
        <w:rPr>
          <w:rFonts w:ascii="Times New Roman" w:hAnsi="Times New Roman" w:cs="Times New Roman"/>
          <w:sz w:val="24"/>
          <w:szCs w:val="24"/>
          <w:lang w:val="ro-RO"/>
        </w:rPr>
      </w:pPr>
      <w:r w:rsidRPr="00C16FC9">
        <w:rPr>
          <w:rFonts w:ascii="Times New Roman" w:hAnsi="Times New Roman" w:cs="Times New Roman"/>
          <w:b/>
          <w:sz w:val="24"/>
          <w:szCs w:val="24"/>
          <w:lang w:val="ro-RO"/>
        </w:rPr>
        <w:t xml:space="preserve">Principiile </w:t>
      </w:r>
      <w:r w:rsidR="00B120F6" w:rsidRPr="00C16FC9">
        <w:rPr>
          <w:rFonts w:ascii="Times New Roman" w:hAnsi="Times New Roman" w:cs="Times New Roman"/>
          <w:sz w:val="24"/>
          <w:szCs w:val="24"/>
          <w:lang w:val="ro-RO"/>
        </w:rPr>
        <w:t>care guvernează dezvoltarea educației incluzive</w:t>
      </w:r>
      <w:r w:rsidRPr="00C16FC9">
        <w:rPr>
          <w:rFonts w:ascii="Times New Roman" w:hAnsi="Times New Roman" w:cs="Times New Roman"/>
          <w:sz w:val="24"/>
          <w:szCs w:val="24"/>
          <w:lang w:val="ro-RO"/>
        </w:rPr>
        <w:t>:</w:t>
      </w:r>
    </w:p>
    <w:p w:rsidR="005E3032" w:rsidRPr="00C16FC9" w:rsidRDefault="005E3032" w:rsidP="007F23EA">
      <w:pPr>
        <w:pStyle w:val="Default"/>
        <w:numPr>
          <w:ilvl w:val="0"/>
          <w:numId w:val="5"/>
        </w:numPr>
        <w:spacing w:before="120" w:after="120" w:line="276" w:lineRule="auto"/>
        <w:ind w:left="714" w:hanging="357"/>
        <w:jc w:val="both"/>
        <w:rPr>
          <w:rFonts w:ascii="Times New Roman" w:hAnsi="Times New Roman" w:cs="Times New Roman"/>
          <w:lang w:val="ro-RO"/>
        </w:rPr>
      </w:pPr>
      <w:r w:rsidRPr="00C16FC9">
        <w:rPr>
          <w:rFonts w:ascii="Times New Roman" w:hAnsi="Times New Roman" w:cs="Times New Roman"/>
          <w:lang w:val="ro-RO"/>
        </w:rPr>
        <w:t>Principiul echității, care presupune tratament egal și non-discriminare;</w:t>
      </w:r>
    </w:p>
    <w:p w:rsidR="005E3032" w:rsidRPr="00C16FC9" w:rsidRDefault="005E3032" w:rsidP="007F23EA">
      <w:pPr>
        <w:pStyle w:val="Default"/>
        <w:numPr>
          <w:ilvl w:val="0"/>
          <w:numId w:val="5"/>
        </w:numPr>
        <w:spacing w:before="120" w:after="120" w:line="276" w:lineRule="auto"/>
        <w:ind w:left="714" w:hanging="357"/>
        <w:jc w:val="both"/>
        <w:rPr>
          <w:rFonts w:ascii="Times New Roman" w:hAnsi="Times New Roman" w:cs="Times New Roman"/>
          <w:lang w:val="ro-RO"/>
        </w:rPr>
      </w:pPr>
      <w:r w:rsidRPr="00C16FC9">
        <w:rPr>
          <w:rFonts w:ascii="Times New Roman" w:hAnsi="Times New Roman" w:cs="Times New Roman"/>
          <w:lang w:val="ro-RO"/>
        </w:rPr>
        <w:t xml:space="preserve">Principiul egalizării de șanse, care </w:t>
      </w:r>
      <w:r w:rsidR="00AA35F2" w:rsidRPr="00C16FC9">
        <w:rPr>
          <w:rFonts w:ascii="Times New Roman" w:hAnsi="Times New Roman" w:cs="Times New Roman"/>
          <w:lang w:val="ro-RO"/>
        </w:rPr>
        <w:t xml:space="preserve">implică </w:t>
      </w:r>
      <w:r w:rsidR="007044DA" w:rsidRPr="00C16FC9">
        <w:rPr>
          <w:rFonts w:ascii="Times New Roman" w:hAnsi="Times New Roman" w:cs="Times New Roman"/>
          <w:lang w:val="ro-RO"/>
        </w:rPr>
        <w:t>crearea condițiilor de acces la educație</w:t>
      </w:r>
      <w:r w:rsidR="00CE39E6">
        <w:rPr>
          <w:rFonts w:ascii="Times New Roman" w:hAnsi="Times New Roman" w:cs="Times New Roman"/>
          <w:lang w:val="ro-RO"/>
        </w:rPr>
        <w:t>, astfel încât toți copiii</w:t>
      </w:r>
      <w:r w:rsidR="007044DA" w:rsidRPr="00C16FC9">
        <w:rPr>
          <w:rFonts w:ascii="Times New Roman" w:hAnsi="Times New Roman" w:cs="Times New Roman"/>
          <w:lang w:val="ro-RO"/>
        </w:rPr>
        <w:t xml:space="preserve"> </w:t>
      </w:r>
      <w:r w:rsidR="00A9089C" w:rsidRPr="00C16FC9">
        <w:rPr>
          <w:rFonts w:ascii="Times New Roman" w:hAnsi="Times New Roman" w:cs="Times New Roman"/>
          <w:lang w:val="ro-RO"/>
        </w:rPr>
        <w:t>să poată fi înrolați</w:t>
      </w:r>
      <w:r w:rsidR="007044DA" w:rsidRPr="00C16FC9">
        <w:rPr>
          <w:rFonts w:ascii="Times New Roman" w:hAnsi="Times New Roman" w:cs="Times New Roman"/>
          <w:lang w:val="ro-RO"/>
        </w:rPr>
        <w:t>;</w:t>
      </w:r>
    </w:p>
    <w:p w:rsidR="007044DA" w:rsidRPr="00C16FC9" w:rsidRDefault="007044DA" w:rsidP="007F23EA">
      <w:pPr>
        <w:pStyle w:val="Default"/>
        <w:numPr>
          <w:ilvl w:val="0"/>
          <w:numId w:val="5"/>
        </w:numPr>
        <w:spacing w:before="120" w:after="120" w:line="276" w:lineRule="auto"/>
        <w:ind w:left="714" w:hanging="357"/>
        <w:jc w:val="both"/>
        <w:rPr>
          <w:rFonts w:ascii="Times New Roman" w:hAnsi="Times New Roman" w:cs="Times New Roman"/>
          <w:lang w:val="ro-RO"/>
        </w:rPr>
      </w:pPr>
      <w:r w:rsidRPr="00C16FC9">
        <w:rPr>
          <w:rFonts w:ascii="Times New Roman" w:hAnsi="Times New Roman" w:cs="Times New Roman"/>
          <w:lang w:val="ro-RO"/>
        </w:rPr>
        <w:t xml:space="preserve">Principiul centrării educaţiei pe beneficiarii acesteia, care </w:t>
      </w:r>
      <w:r w:rsidR="00A9089C" w:rsidRPr="00C16FC9">
        <w:rPr>
          <w:rFonts w:ascii="Times New Roman" w:hAnsi="Times New Roman" w:cs="Times New Roman"/>
          <w:lang w:val="ro-RO"/>
        </w:rPr>
        <w:t>presupune</w:t>
      </w:r>
      <w:r w:rsidRPr="00C16FC9">
        <w:rPr>
          <w:rFonts w:ascii="Times New Roman" w:hAnsi="Times New Roman" w:cs="Times New Roman"/>
          <w:lang w:val="ro-RO"/>
        </w:rPr>
        <w:t xml:space="preserve"> abordarea individualizată a fiecărui copil și a necesităților acestuia; </w:t>
      </w:r>
    </w:p>
    <w:p w:rsidR="007044DA" w:rsidRPr="00C16FC9" w:rsidRDefault="007044DA" w:rsidP="007F23EA">
      <w:pPr>
        <w:pStyle w:val="Default"/>
        <w:numPr>
          <w:ilvl w:val="0"/>
          <w:numId w:val="5"/>
        </w:numPr>
        <w:spacing w:before="120" w:after="120" w:line="276" w:lineRule="auto"/>
        <w:ind w:left="714" w:hanging="357"/>
        <w:jc w:val="both"/>
        <w:rPr>
          <w:rFonts w:ascii="Times New Roman" w:hAnsi="Times New Roman" w:cs="Times New Roman"/>
          <w:lang w:val="ro-RO"/>
        </w:rPr>
      </w:pPr>
      <w:r w:rsidRPr="00C16FC9">
        <w:rPr>
          <w:rFonts w:ascii="Times New Roman" w:hAnsi="Times New Roman" w:cs="Times New Roman"/>
          <w:lang w:val="ro-RO"/>
        </w:rPr>
        <w:t>Principiul calității, care reclamă respectarea standardelor de referință naționale și internaționale;</w:t>
      </w:r>
    </w:p>
    <w:p w:rsidR="007044DA" w:rsidRPr="00C16FC9" w:rsidRDefault="007044DA" w:rsidP="007F23EA">
      <w:pPr>
        <w:pStyle w:val="Default"/>
        <w:numPr>
          <w:ilvl w:val="0"/>
          <w:numId w:val="5"/>
        </w:numPr>
        <w:spacing w:before="120" w:after="120" w:line="276" w:lineRule="auto"/>
        <w:ind w:left="714" w:hanging="357"/>
        <w:jc w:val="both"/>
        <w:rPr>
          <w:rFonts w:ascii="Times New Roman" w:hAnsi="Times New Roman" w:cs="Times New Roman"/>
          <w:lang w:val="ro-RO"/>
        </w:rPr>
      </w:pPr>
      <w:r w:rsidRPr="00C16FC9">
        <w:rPr>
          <w:rFonts w:ascii="Times New Roman" w:hAnsi="Times New Roman" w:cs="Times New Roman"/>
          <w:lang w:val="ro-RO"/>
        </w:rPr>
        <w:t>Principiul relevanței, care asigură adecvarea educației la cerințele individuale ale fiecărui copil;</w:t>
      </w:r>
    </w:p>
    <w:p w:rsidR="007044DA" w:rsidRPr="00C16FC9" w:rsidRDefault="007044DA" w:rsidP="007F23EA">
      <w:pPr>
        <w:pStyle w:val="Default"/>
        <w:numPr>
          <w:ilvl w:val="0"/>
          <w:numId w:val="5"/>
        </w:numPr>
        <w:spacing w:before="120" w:after="120" w:line="276" w:lineRule="auto"/>
        <w:ind w:left="714" w:hanging="357"/>
        <w:jc w:val="both"/>
        <w:rPr>
          <w:rFonts w:ascii="Times New Roman" w:hAnsi="Times New Roman" w:cs="Times New Roman"/>
          <w:lang w:val="ro-RO"/>
        </w:rPr>
      </w:pPr>
      <w:r w:rsidRPr="00C16FC9">
        <w:rPr>
          <w:rFonts w:ascii="Times New Roman" w:hAnsi="Times New Roman" w:cs="Times New Roman"/>
          <w:lang w:val="ro-RO"/>
        </w:rPr>
        <w:t xml:space="preserve">Principiul eficienţei, care urmăreşte obţinerea de rezultate educaţionale în condiții de  gestionare eficientă a resurselor existente în învățământ și în domeniile conexe; </w:t>
      </w:r>
    </w:p>
    <w:p w:rsidR="00352E67" w:rsidRPr="00C16FC9" w:rsidRDefault="00352E67" w:rsidP="007F23EA">
      <w:pPr>
        <w:pStyle w:val="Default"/>
        <w:numPr>
          <w:ilvl w:val="0"/>
          <w:numId w:val="5"/>
        </w:numPr>
        <w:spacing w:before="120" w:after="120" w:line="276" w:lineRule="auto"/>
        <w:jc w:val="both"/>
        <w:rPr>
          <w:rFonts w:ascii="Times New Roman" w:hAnsi="Times New Roman" w:cs="Times New Roman"/>
          <w:lang w:val="ro-RO"/>
        </w:rPr>
      </w:pPr>
      <w:r w:rsidRPr="00C16FC9">
        <w:rPr>
          <w:rFonts w:ascii="Times New Roman" w:hAnsi="Times New Roman" w:cs="Times New Roman"/>
          <w:lang w:val="ro-RO"/>
        </w:rPr>
        <w:t>Principiul colaborării, care presupune sincronizarea acțiunilor și cooperarea pentru realizarea dreptului copiilor la educație;</w:t>
      </w:r>
    </w:p>
    <w:p w:rsidR="005E3032" w:rsidRPr="00C16FC9" w:rsidRDefault="00591210" w:rsidP="007F23EA">
      <w:pPr>
        <w:pStyle w:val="Default"/>
        <w:numPr>
          <w:ilvl w:val="0"/>
          <w:numId w:val="5"/>
        </w:numPr>
        <w:spacing w:before="120" w:after="120" w:line="276" w:lineRule="auto"/>
        <w:jc w:val="both"/>
        <w:rPr>
          <w:rFonts w:ascii="Times New Roman" w:hAnsi="Times New Roman" w:cs="Times New Roman"/>
          <w:lang w:val="ro-RO"/>
        </w:rPr>
      </w:pPr>
      <w:r w:rsidRPr="00C16FC9">
        <w:rPr>
          <w:rFonts w:ascii="Times New Roman" w:hAnsi="Times New Roman" w:cs="Times New Roman"/>
          <w:lang w:val="ro-RO"/>
        </w:rPr>
        <w:t>P</w:t>
      </w:r>
      <w:r w:rsidR="005E3032" w:rsidRPr="00C16FC9">
        <w:rPr>
          <w:rFonts w:ascii="Times New Roman" w:hAnsi="Times New Roman" w:cs="Times New Roman"/>
          <w:lang w:val="ro-RO"/>
        </w:rPr>
        <w:t xml:space="preserve">rincipiul </w:t>
      </w:r>
      <w:r w:rsidRPr="00C16FC9">
        <w:rPr>
          <w:rFonts w:ascii="Times New Roman" w:hAnsi="Times New Roman" w:cs="Times New Roman"/>
          <w:lang w:val="ro-RO"/>
        </w:rPr>
        <w:t>responsabilității</w:t>
      </w:r>
      <w:r w:rsidR="005E3032" w:rsidRPr="00C16FC9">
        <w:rPr>
          <w:rFonts w:ascii="Times New Roman" w:hAnsi="Times New Roman" w:cs="Times New Roman"/>
          <w:lang w:val="ro-RO"/>
        </w:rPr>
        <w:t xml:space="preserve"> publice</w:t>
      </w:r>
      <w:r w:rsidR="00352E67" w:rsidRPr="00C16FC9">
        <w:rPr>
          <w:rFonts w:ascii="Times New Roman" w:hAnsi="Times New Roman" w:cs="Times New Roman"/>
          <w:lang w:val="ro-RO"/>
        </w:rPr>
        <w:t>, care</w:t>
      </w:r>
      <w:r w:rsidR="005E3032" w:rsidRPr="00C16FC9">
        <w:rPr>
          <w:rFonts w:ascii="Times New Roman" w:hAnsi="Times New Roman" w:cs="Times New Roman"/>
          <w:lang w:val="ro-RO"/>
        </w:rPr>
        <w:t xml:space="preserve"> </w:t>
      </w:r>
      <w:r w:rsidR="00352E67" w:rsidRPr="00C16FC9">
        <w:rPr>
          <w:rFonts w:ascii="Times New Roman" w:hAnsi="Times New Roman" w:cs="Times New Roman"/>
          <w:lang w:val="ro-RO"/>
        </w:rPr>
        <w:t>obligă</w:t>
      </w:r>
      <w:r w:rsidR="005E3032" w:rsidRPr="00C16FC9">
        <w:rPr>
          <w:rFonts w:ascii="Times New Roman" w:hAnsi="Times New Roman" w:cs="Times New Roman"/>
          <w:lang w:val="ro-RO"/>
        </w:rPr>
        <w:t xml:space="preserve"> </w:t>
      </w:r>
      <w:r w:rsidR="00352E67" w:rsidRPr="00C16FC9">
        <w:rPr>
          <w:rFonts w:ascii="Times New Roman" w:hAnsi="Times New Roman" w:cs="Times New Roman"/>
          <w:lang w:val="ro-RO"/>
        </w:rPr>
        <w:t xml:space="preserve">autoritățile și </w:t>
      </w:r>
      <w:r w:rsidR="005E3032" w:rsidRPr="00C16FC9">
        <w:rPr>
          <w:rFonts w:ascii="Times New Roman" w:hAnsi="Times New Roman" w:cs="Times New Roman"/>
          <w:lang w:val="ro-RO"/>
        </w:rPr>
        <w:t xml:space="preserve">instituţiile </w:t>
      </w:r>
      <w:r w:rsidR="00F64BAD" w:rsidRPr="00C16FC9">
        <w:rPr>
          <w:rFonts w:ascii="Times New Roman" w:hAnsi="Times New Roman" w:cs="Times New Roman"/>
          <w:lang w:val="ro-RO"/>
        </w:rPr>
        <w:t xml:space="preserve">din domeniu </w:t>
      </w:r>
      <w:r w:rsidR="00352E67" w:rsidRPr="00C16FC9">
        <w:rPr>
          <w:rFonts w:ascii="Times New Roman" w:hAnsi="Times New Roman" w:cs="Times New Roman"/>
          <w:lang w:val="ro-RO"/>
        </w:rPr>
        <w:t xml:space="preserve">să </w:t>
      </w:r>
      <w:r w:rsidR="005E3032" w:rsidRPr="00C16FC9">
        <w:rPr>
          <w:rFonts w:ascii="Times New Roman" w:hAnsi="Times New Roman" w:cs="Times New Roman"/>
          <w:lang w:val="ro-RO"/>
        </w:rPr>
        <w:t>răspund</w:t>
      </w:r>
      <w:r w:rsidR="00352E67" w:rsidRPr="00C16FC9">
        <w:rPr>
          <w:rFonts w:ascii="Times New Roman" w:hAnsi="Times New Roman" w:cs="Times New Roman"/>
          <w:lang w:val="ro-RO"/>
        </w:rPr>
        <w:t>ă</w:t>
      </w:r>
      <w:r w:rsidR="005E3032" w:rsidRPr="00C16FC9">
        <w:rPr>
          <w:rFonts w:ascii="Times New Roman" w:hAnsi="Times New Roman" w:cs="Times New Roman"/>
          <w:lang w:val="ro-RO"/>
        </w:rPr>
        <w:t xml:space="preserve"> public </w:t>
      </w:r>
      <w:r w:rsidR="00352E67" w:rsidRPr="00C16FC9">
        <w:rPr>
          <w:rFonts w:ascii="Times New Roman" w:hAnsi="Times New Roman" w:cs="Times New Roman"/>
          <w:lang w:val="ro-RO"/>
        </w:rPr>
        <w:t>pentru realizarea misiunii și obligațiunilor lor.</w:t>
      </w:r>
    </w:p>
    <w:p w:rsidR="006E6107" w:rsidRPr="00C16FC9" w:rsidRDefault="00CF3906" w:rsidP="007F23EA">
      <w:pPr>
        <w:spacing w:before="120" w:after="120"/>
        <w:jc w:val="both"/>
        <w:rPr>
          <w:rFonts w:ascii="Times New Roman" w:hAnsi="Times New Roman" w:cs="Times New Roman"/>
          <w:b/>
          <w:sz w:val="24"/>
          <w:szCs w:val="24"/>
          <w:lang w:val="ro-RO"/>
        </w:rPr>
      </w:pPr>
      <w:r w:rsidRPr="00C16FC9">
        <w:rPr>
          <w:rFonts w:ascii="Times New Roman" w:hAnsi="Times New Roman" w:cs="Times New Roman"/>
          <w:b/>
          <w:sz w:val="24"/>
          <w:szCs w:val="24"/>
          <w:lang w:val="ro-RO"/>
        </w:rPr>
        <w:t>Obiective strategice</w:t>
      </w:r>
      <w:r w:rsidR="006E6107" w:rsidRPr="00C16FC9">
        <w:rPr>
          <w:rFonts w:ascii="Times New Roman" w:hAnsi="Times New Roman" w:cs="Times New Roman"/>
          <w:b/>
          <w:sz w:val="24"/>
          <w:szCs w:val="24"/>
          <w:lang w:val="ro-RO"/>
        </w:rPr>
        <w:t>:</w:t>
      </w:r>
    </w:p>
    <w:p w:rsidR="0012778E" w:rsidRPr="00C16FC9" w:rsidRDefault="0012778E" w:rsidP="007F23EA">
      <w:pPr>
        <w:numPr>
          <w:ilvl w:val="0"/>
          <w:numId w:val="1"/>
        </w:numPr>
        <w:spacing w:before="120" w:after="120"/>
        <w:ind w:left="714" w:hanging="357"/>
        <w:jc w:val="both"/>
        <w:rPr>
          <w:rFonts w:ascii="Times New Roman" w:hAnsi="Times New Roman" w:cs="Times New Roman"/>
          <w:sz w:val="24"/>
          <w:szCs w:val="24"/>
          <w:lang w:val="ro-RO"/>
        </w:rPr>
      </w:pPr>
      <w:r w:rsidRPr="00C16FC9">
        <w:rPr>
          <w:rFonts w:ascii="Times New Roman" w:hAnsi="Times New Roman" w:cs="Times New Roman"/>
          <w:sz w:val="24"/>
          <w:szCs w:val="24"/>
          <w:lang w:val="ro-RO"/>
        </w:rPr>
        <w:t>Identificarea timpurie</w:t>
      </w:r>
      <w:r w:rsidR="00A7131E" w:rsidRPr="00C16FC9">
        <w:rPr>
          <w:rFonts w:ascii="Times New Roman" w:hAnsi="Times New Roman" w:cs="Times New Roman"/>
          <w:sz w:val="24"/>
          <w:szCs w:val="24"/>
          <w:lang w:val="ro-RO"/>
        </w:rPr>
        <w:t>,</w:t>
      </w:r>
      <w:r w:rsidRPr="00C16FC9">
        <w:rPr>
          <w:rFonts w:ascii="Times New Roman" w:hAnsi="Times New Roman" w:cs="Times New Roman"/>
          <w:sz w:val="24"/>
          <w:szCs w:val="24"/>
          <w:lang w:val="ro-RO"/>
        </w:rPr>
        <w:t xml:space="preserve"> referirea </w:t>
      </w:r>
      <w:r w:rsidR="00A7131E" w:rsidRPr="00C16FC9">
        <w:rPr>
          <w:rFonts w:ascii="Times New Roman" w:hAnsi="Times New Roman" w:cs="Times New Roman"/>
          <w:sz w:val="24"/>
          <w:szCs w:val="24"/>
          <w:lang w:val="ro-RO"/>
        </w:rPr>
        <w:t xml:space="preserve">și școlarizarea </w:t>
      </w:r>
      <w:r w:rsidRPr="00C16FC9">
        <w:rPr>
          <w:rFonts w:ascii="Times New Roman" w:hAnsi="Times New Roman" w:cs="Times New Roman"/>
          <w:sz w:val="24"/>
          <w:szCs w:val="24"/>
          <w:lang w:val="ro-RO"/>
        </w:rPr>
        <w:t>copiilor cu cerințe educaționale speciale.</w:t>
      </w:r>
    </w:p>
    <w:p w:rsidR="0012778E" w:rsidRPr="00C16FC9" w:rsidRDefault="0012778E" w:rsidP="007F23EA">
      <w:pPr>
        <w:numPr>
          <w:ilvl w:val="0"/>
          <w:numId w:val="1"/>
        </w:numPr>
        <w:spacing w:before="120" w:after="120"/>
        <w:ind w:left="714" w:hanging="357"/>
        <w:jc w:val="both"/>
        <w:rPr>
          <w:rFonts w:ascii="Times New Roman" w:hAnsi="Times New Roman" w:cs="Times New Roman"/>
          <w:sz w:val="24"/>
          <w:szCs w:val="24"/>
          <w:lang w:val="ro-RO"/>
        </w:rPr>
      </w:pPr>
      <w:r w:rsidRPr="00C16FC9">
        <w:rPr>
          <w:rFonts w:ascii="Times New Roman" w:hAnsi="Times New Roman" w:cs="Times New Roman"/>
          <w:sz w:val="24"/>
          <w:szCs w:val="24"/>
          <w:lang w:val="ro-RO"/>
        </w:rPr>
        <w:t xml:space="preserve">Crearea, la nivel de raion și instituție de învățământ, </w:t>
      </w:r>
      <w:r w:rsidR="00EB2B5C" w:rsidRPr="00C16FC9">
        <w:rPr>
          <w:rFonts w:ascii="Times New Roman" w:hAnsi="Times New Roman" w:cs="Times New Roman"/>
          <w:sz w:val="24"/>
          <w:szCs w:val="24"/>
          <w:lang w:val="ro-RO"/>
        </w:rPr>
        <w:t xml:space="preserve">a </w:t>
      </w:r>
      <w:r w:rsidRPr="00C16FC9">
        <w:rPr>
          <w:rFonts w:ascii="Times New Roman" w:hAnsi="Times New Roman" w:cs="Times New Roman"/>
          <w:sz w:val="24"/>
          <w:szCs w:val="24"/>
          <w:lang w:val="ro-RO"/>
        </w:rPr>
        <w:t>sistemelor de suport multidisciplinar</w:t>
      </w:r>
      <w:r w:rsidR="00E50587" w:rsidRPr="00C16FC9">
        <w:rPr>
          <w:rFonts w:ascii="Times New Roman" w:hAnsi="Times New Roman" w:cs="Times New Roman"/>
          <w:sz w:val="24"/>
          <w:szCs w:val="24"/>
          <w:lang w:val="ro-RO"/>
        </w:rPr>
        <w:t>.</w:t>
      </w:r>
      <w:r w:rsidRPr="00C16FC9">
        <w:rPr>
          <w:rFonts w:ascii="Times New Roman" w:hAnsi="Times New Roman" w:cs="Times New Roman"/>
          <w:sz w:val="24"/>
          <w:szCs w:val="24"/>
          <w:lang w:val="ro-RO"/>
        </w:rPr>
        <w:t xml:space="preserve"> </w:t>
      </w:r>
    </w:p>
    <w:p w:rsidR="004E3E00" w:rsidRPr="00C16FC9" w:rsidRDefault="004E3E00" w:rsidP="007F23EA">
      <w:pPr>
        <w:numPr>
          <w:ilvl w:val="0"/>
          <w:numId w:val="1"/>
        </w:numPr>
        <w:spacing w:before="120" w:after="120"/>
        <w:ind w:left="714" w:hanging="357"/>
        <w:jc w:val="both"/>
        <w:rPr>
          <w:rFonts w:ascii="Times New Roman" w:hAnsi="Times New Roman" w:cs="Times New Roman"/>
          <w:sz w:val="24"/>
          <w:szCs w:val="24"/>
          <w:lang w:val="ro-RO"/>
        </w:rPr>
      </w:pPr>
      <w:r w:rsidRPr="00C16FC9">
        <w:rPr>
          <w:rFonts w:ascii="Times New Roman" w:hAnsi="Times New Roman" w:cs="Times New Roman"/>
          <w:sz w:val="24"/>
          <w:szCs w:val="24"/>
          <w:lang w:val="ro-RO"/>
        </w:rPr>
        <w:t xml:space="preserve">Consolidarea capacităților </w:t>
      </w:r>
      <w:r w:rsidR="00825015" w:rsidRPr="00C16FC9">
        <w:rPr>
          <w:rFonts w:ascii="Times New Roman" w:hAnsi="Times New Roman" w:cs="Times New Roman"/>
          <w:sz w:val="24"/>
          <w:szCs w:val="24"/>
          <w:lang w:val="ro-RO"/>
        </w:rPr>
        <w:t xml:space="preserve">instituționale și ale </w:t>
      </w:r>
      <w:r w:rsidRPr="00C16FC9">
        <w:rPr>
          <w:rFonts w:ascii="Times New Roman" w:hAnsi="Times New Roman" w:cs="Times New Roman"/>
          <w:sz w:val="24"/>
          <w:szCs w:val="24"/>
          <w:lang w:val="ro-RO"/>
        </w:rPr>
        <w:t>diferitor grupuri de specialiști privind realizarea educației incluzive.</w:t>
      </w:r>
    </w:p>
    <w:p w:rsidR="004E3E00" w:rsidRPr="00C16FC9" w:rsidRDefault="004E3E00" w:rsidP="007F23EA">
      <w:pPr>
        <w:numPr>
          <w:ilvl w:val="0"/>
          <w:numId w:val="1"/>
        </w:numPr>
        <w:spacing w:before="120" w:after="120"/>
        <w:ind w:left="714" w:hanging="357"/>
        <w:jc w:val="both"/>
        <w:rPr>
          <w:rFonts w:ascii="Times New Roman" w:hAnsi="Times New Roman" w:cs="Times New Roman"/>
          <w:sz w:val="24"/>
          <w:szCs w:val="24"/>
          <w:lang w:val="ro-RO"/>
        </w:rPr>
      </w:pPr>
      <w:r w:rsidRPr="00C16FC9">
        <w:rPr>
          <w:rFonts w:ascii="Times New Roman" w:hAnsi="Times New Roman" w:cs="Times New Roman"/>
          <w:sz w:val="24"/>
          <w:szCs w:val="24"/>
          <w:lang w:val="ro-RO"/>
        </w:rPr>
        <w:t>Sensibilizarea opiniei publice privind incluziunea și participarea copiilor în viața comunității, comunicare, mediatizare</w:t>
      </w:r>
      <w:r w:rsidR="00A23F89" w:rsidRPr="00C16FC9">
        <w:rPr>
          <w:rFonts w:ascii="Times New Roman" w:hAnsi="Times New Roman" w:cs="Times New Roman"/>
          <w:sz w:val="24"/>
          <w:szCs w:val="24"/>
          <w:lang w:val="ro-RO"/>
        </w:rPr>
        <w:t>.</w:t>
      </w:r>
      <w:r w:rsidRPr="00C16FC9">
        <w:rPr>
          <w:rFonts w:ascii="Times New Roman" w:hAnsi="Times New Roman" w:cs="Times New Roman"/>
          <w:sz w:val="24"/>
          <w:szCs w:val="24"/>
          <w:lang w:val="ro-RO"/>
        </w:rPr>
        <w:t xml:space="preserve"> </w:t>
      </w:r>
    </w:p>
    <w:p w:rsidR="00596984" w:rsidRPr="00C16FC9" w:rsidRDefault="00A37267" w:rsidP="007F23EA">
      <w:pPr>
        <w:numPr>
          <w:ilvl w:val="0"/>
          <w:numId w:val="1"/>
        </w:numPr>
        <w:spacing w:before="120" w:after="120"/>
        <w:ind w:left="714" w:hanging="357"/>
        <w:jc w:val="both"/>
        <w:rPr>
          <w:rFonts w:ascii="Times New Roman" w:hAnsi="Times New Roman" w:cs="Times New Roman"/>
          <w:sz w:val="24"/>
          <w:szCs w:val="24"/>
          <w:lang w:val="ro-RO"/>
        </w:rPr>
      </w:pPr>
      <w:r w:rsidRPr="00C16FC9">
        <w:rPr>
          <w:rFonts w:ascii="Times New Roman" w:hAnsi="Times New Roman" w:cs="Times New Roman"/>
          <w:sz w:val="24"/>
          <w:szCs w:val="24"/>
          <w:lang w:val="ro-RO"/>
        </w:rPr>
        <w:t xml:space="preserve">Stabilirea </w:t>
      </w:r>
      <w:r w:rsidR="00AF13B7" w:rsidRPr="00C16FC9">
        <w:rPr>
          <w:rFonts w:ascii="Times New Roman" w:hAnsi="Times New Roman" w:cs="Times New Roman"/>
          <w:sz w:val="24"/>
          <w:szCs w:val="24"/>
          <w:lang w:val="ro-RO"/>
        </w:rPr>
        <w:t xml:space="preserve">mecanismelor </w:t>
      </w:r>
      <w:r w:rsidRPr="00C16FC9">
        <w:rPr>
          <w:rFonts w:ascii="Times New Roman" w:hAnsi="Times New Roman" w:cs="Times New Roman"/>
          <w:sz w:val="24"/>
          <w:szCs w:val="24"/>
          <w:lang w:val="ro-RO"/>
        </w:rPr>
        <w:t>de m</w:t>
      </w:r>
      <w:r w:rsidR="004E3E00" w:rsidRPr="00C16FC9">
        <w:rPr>
          <w:rFonts w:ascii="Times New Roman" w:hAnsi="Times New Roman" w:cs="Times New Roman"/>
          <w:sz w:val="24"/>
          <w:szCs w:val="24"/>
          <w:lang w:val="ro-RO"/>
        </w:rPr>
        <w:t>onitorizare, coordonare și evaluare</w:t>
      </w:r>
      <w:r w:rsidRPr="00C16FC9">
        <w:rPr>
          <w:rFonts w:ascii="Times New Roman" w:hAnsi="Times New Roman" w:cs="Times New Roman"/>
          <w:sz w:val="24"/>
          <w:szCs w:val="24"/>
          <w:lang w:val="ro-RO"/>
        </w:rPr>
        <w:t xml:space="preserve"> a dezvoltării educației incluzive</w:t>
      </w:r>
      <w:r w:rsidR="00CB383D" w:rsidRPr="00C16FC9">
        <w:rPr>
          <w:rFonts w:ascii="Times New Roman" w:hAnsi="Times New Roman" w:cs="Times New Roman"/>
          <w:sz w:val="24"/>
          <w:szCs w:val="24"/>
          <w:lang w:val="ro-RO"/>
        </w:rPr>
        <w:t>.</w:t>
      </w:r>
    </w:p>
    <w:p w:rsidR="00CD1474" w:rsidRPr="00C16FC9" w:rsidRDefault="00CD1474" w:rsidP="007F23EA">
      <w:pPr>
        <w:rPr>
          <w:rFonts w:ascii="Times New Roman" w:hAnsi="Times New Roman" w:cs="Times New Roman"/>
          <w:sz w:val="24"/>
          <w:szCs w:val="24"/>
          <w:lang w:val="ro-RO"/>
        </w:rPr>
        <w:sectPr w:rsidR="00CD1474" w:rsidRPr="00C16FC9" w:rsidSect="00CD1474">
          <w:footerReference w:type="default" r:id="rId9"/>
          <w:pgSz w:w="11906" w:h="16838"/>
          <w:pgMar w:top="1440" w:right="992" w:bottom="1134" w:left="1134" w:header="709" w:footer="709" w:gutter="0"/>
          <w:cols w:space="708"/>
          <w:docGrid w:linePitch="360"/>
        </w:sectPr>
      </w:pPr>
      <w:r w:rsidRPr="00C16FC9">
        <w:rPr>
          <w:rFonts w:ascii="Times New Roman" w:hAnsi="Times New Roman" w:cs="Times New Roman"/>
          <w:sz w:val="24"/>
          <w:szCs w:val="24"/>
          <w:lang w:val="ro-RO"/>
        </w:rPr>
        <w:br w:type="page"/>
      </w:r>
    </w:p>
    <w:tbl>
      <w:tblPr>
        <w:tblStyle w:val="a3"/>
        <w:tblW w:w="14480" w:type="dxa"/>
        <w:tblLayout w:type="fixed"/>
        <w:tblLook w:val="04A0" w:firstRow="1" w:lastRow="0" w:firstColumn="1" w:lastColumn="0" w:noHBand="0" w:noVBand="1"/>
      </w:tblPr>
      <w:tblGrid>
        <w:gridCol w:w="646"/>
        <w:gridCol w:w="3715"/>
        <w:gridCol w:w="1276"/>
        <w:gridCol w:w="1701"/>
        <w:gridCol w:w="1417"/>
        <w:gridCol w:w="1985"/>
        <w:gridCol w:w="1701"/>
        <w:gridCol w:w="2039"/>
      </w:tblGrid>
      <w:tr w:rsidR="00663D66" w:rsidRPr="00C16FC9" w:rsidTr="00214BB1">
        <w:tc>
          <w:tcPr>
            <w:tcW w:w="646" w:type="dxa"/>
            <w:vMerge w:val="restart"/>
            <w:shd w:val="clear" w:color="auto" w:fill="auto"/>
          </w:tcPr>
          <w:p w:rsidR="00663D66" w:rsidRPr="00C16FC9" w:rsidRDefault="00663D66" w:rsidP="00663D66">
            <w:pPr>
              <w:spacing w:before="40" w:after="40" w:line="276" w:lineRule="auto"/>
              <w:jc w:val="center"/>
              <w:rPr>
                <w:rFonts w:ascii="Times New Roman" w:eastAsia="Calibri" w:hAnsi="Times New Roman" w:cs="Times New Roman"/>
                <w:b/>
                <w:sz w:val="24"/>
                <w:szCs w:val="24"/>
                <w:lang w:val="ro-RO"/>
              </w:rPr>
            </w:pPr>
            <w:r w:rsidRPr="00C16FC9">
              <w:rPr>
                <w:rFonts w:ascii="Times New Roman" w:eastAsia="Calibri" w:hAnsi="Times New Roman" w:cs="Times New Roman"/>
                <w:b/>
                <w:sz w:val="24"/>
                <w:szCs w:val="24"/>
                <w:lang w:val="ro-RO"/>
              </w:rPr>
              <w:t>Nr. crt.</w:t>
            </w:r>
          </w:p>
        </w:tc>
        <w:tc>
          <w:tcPr>
            <w:tcW w:w="3715" w:type="dxa"/>
            <w:vMerge w:val="restart"/>
            <w:shd w:val="clear" w:color="auto" w:fill="auto"/>
          </w:tcPr>
          <w:p w:rsidR="00663D66" w:rsidRPr="00C16FC9" w:rsidRDefault="00663D66" w:rsidP="00663D66">
            <w:pPr>
              <w:spacing w:before="40" w:after="40" w:line="276" w:lineRule="auto"/>
              <w:jc w:val="center"/>
              <w:rPr>
                <w:rFonts w:ascii="Times New Roman" w:eastAsia="Calibri" w:hAnsi="Times New Roman" w:cs="Times New Roman"/>
                <w:b/>
                <w:sz w:val="24"/>
                <w:szCs w:val="24"/>
                <w:lang w:val="ro-RO"/>
              </w:rPr>
            </w:pPr>
            <w:r w:rsidRPr="00C16FC9">
              <w:rPr>
                <w:rFonts w:ascii="Times New Roman" w:eastAsia="Calibri" w:hAnsi="Times New Roman" w:cs="Times New Roman"/>
                <w:b/>
                <w:sz w:val="24"/>
                <w:szCs w:val="24"/>
                <w:lang w:val="ro-RO"/>
              </w:rPr>
              <w:t xml:space="preserve">Activități </w:t>
            </w:r>
          </w:p>
        </w:tc>
        <w:tc>
          <w:tcPr>
            <w:tcW w:w="1276" w:type="dxa"/>
            <w:vMerge w:val="restart"/>
            <w:shd w:val="clear" w:color="auto" w:fill="auto"/>
          </w:tcPr>
          <w:p w:rsidR="00663D66" w:rsidRPr="00C16FC9" w:rsidRDefault="00663D66" w:rsidP="00663D66">
            <w:pPr>
              <w:spacing w:before="40" w:after="40" w:line="276" w:lineRule="auto"/>
              <w:jc w:val="center"/>
              <w:rPr>
                <w:rFonts w:ascii="Times New Roman" w:eastAsia="Calibri" w:hAnsi="Times New Roman" w:cs="Times New Roman"/>
                <w:b/>
                <w:sz w:val="24"/>
                <w:szCs w:val="24"/>
                <w:lang w:val="ro-RO"/>
              </w:rPr>
            </w:pPr>
            <w:r w:rsidRPr="00C16FC9">
              <w:rPr>
                <w:rFonts w:ascii="Times New Roman" w:eastAsia="Calibri" w:hAnsi="Times New Roman" w:cs="Times New Roman"/>
                <w:b/>
                <w:sz w:val="24"/>
                <w:szCs w:val="24"/>
                <w:lang w:val="ro-RO"/>
              </w:rPr>
              <w:t xml:space="preserve">Termene de realizare </w:t>
            </w:r>
          </w:p>
        </w:tc>
        <w:tc>
          <w:tcPr>
            <w:tcW w:w="3118" w:type="dxa"/>
            <w:gridSpan w:val="2"/>
            <w:shd w:val="clear" w:color="auto" w:fill="auto"/>
          </w:tcPr>
          <w:p w:rsidR="00663D66" w:rsidRPr="00C16FC9" w:rsidRDefault="00663D66" w:rsidP="00663D66">
            <w:pPr>
              <w:spacing w:before="40" w:after="40" w:line="276" w:lineRule="auto"/>
              <w:jc w:val="center"/>
              <w:rPr>
                <w:rFonts w:ascii="Times New Roman" w:eastAsia="Calibri" w:hAnsi="Times New Roman" w:cs="Times New Roman"/>
                <w:b/>
                <w:sz w:val="24"/>
                <w:szCs w:val="24"/>
                <w:lang w:val="ro-RO"/>
              </w:rPr>
            </w:pPr>
            <w:r w:rsidRPr="00C16FC9">
              <w:rPr>
                <w:rFonts w:ascii="Times New Roman" w:eastAsia="Calibri" w:hAnsi="Times New Roman" w:cs="Times New Roman"/>
                <w:b/>
                <w:sz w:val="24"/>
                <w:szCs w:val="24"/>
                <w:lang w:val="ro-RO"/>
              </w:rPr>
              <w:t>Costuri de realizare</w:t>
            </w:r>
          </w:p>
        </w:tc>
        <w:tc>
          <w:tcPr>
            <w:tcW w:w="1985" w:type="dxa"/>
            <w:vMerge w:val="restart"/>
            <w:shd w:val="clear" w:color="auto" w:fill="auto"/>
          </w:tcPr>
          <w:p w:rsidR="00663D66" w:rsidRPr="00C16FC9" w:rsidRDefault="00663D66" w:rsidP="00663D66">
            <w:pPr>
              <w:spacing w:before="40" w:after="40" w:line="276" w:lineRule="auto"/>
              <w:jc w:val="center"/>
              <w:rPr>
                <w:rFonts w:ascii="Times New Roman" w:eastAsia="Calibri" w:hAnsi="Times New Roman" w:cs="Times New Roman"/>
                <w:b/>
                <w:sz w:val="24"/>
                <w:szCs w:val="24"/>
                <w:lang w:val="ro-RO"/>
              </w:rPr>
            </w:pPr>
            <w:r w:rsidRPr="00C16FC9">
              <w:rPr>
                <w:rFonts w:ascii="Times New Roman" w:eastAsia="Calibri" w:hAnsi="Times New Roman" w:cs="Times New Roman"/>
                <w:b/>
                <w:sz w:val="24"/>
                <w:szCs w:val="24"/>
                <w:lang w:val="ro-RO"/>
              </w:rPr>
              <w:t>Instituții responsabile de realizare</w:t>
            </w:r>
          </w:p>
        </w:tc>
        <w:tc>
          <w:tcPr>
            <w:tcW w:w="1701" w:type="dxa"/>
            <w:vMerge w:val="restart"/>
            <w:shd w:val="clear" w:color="auto" w:fill="auto"/>
          </w:tcPr>
          <w:p w:rsidR="00663D66" w:rsidRPr="00C16FC9" w:rsidRDefault="00663D66" w:rsidP="00663D66">
            <w:pPr>
              <w:spacing w:before="40" w:after="40" w:line="276" w:lineRule="auto"/>
              <w:jc w:val="center"/>
              <w:rPr>
                <w:rFonts w:ascii="Times New Roman" w:eastAsia="Calibri" w:hAnsi="Times New Roman" w:cs="Times New Roman"/>
                <w:b/>
                <w:sz w:val="24"/>
                <w:szCs w:val="24"/>
                <w:lang w:val="ro-RO"/>
              </w:rPr>
            </w:pPr>
            <w:r w:rsidRPr="00C16FC9">
              <w:rPr>
                <w:rFonts w:ascii="Times New Roman" w:eastAsia="Calibri" w:hAnsi="Times New Roman" w:cs="Times New Roman"/>
                <w:b/>
                <w:sz w:val="24"/>
                <w:szCs w:val="24"/>
                <w:lang w:val="ro-RO"/>
              </w:rPr>
              <w:t xml:space="preserve">Parteneri </w:t>
            </w:r>
          </w:p>
        </w:tc>
        <w:tc>
          <w:tcPr>
            <w:tcW w:w="2039" w:type="dxa"/>
            <w:vMerge w:val="restart"/>
            <w:shd w:val="clear" w:color="auto" w:fill="auto"/>
          </w:tcPr>
          <w:p w:rsidR="00663D66" w:rsidRPr="00C16FC9" w:rsidRDefault="00663D66" w:rsidP="00663D66">
            <w:pPr>
              <w:spacing w:before="40" w:after="40" w:line="276" w:lineRule="auto"/>
              <w:jc w:val="center"/>
              <w:rPr>
                <w:rFonts w:ascii="Times New Roman" w:eastAsia="Calibri" w:hAnsi="Times New Roman" w:cs="Times New Roman"/>
                <w:b/>
                <w:sz w:val="24"/>
                <w:szCs w:val="24"/>
                <w:lang w:val="ro-RO"/>
              </w:rPr>
            </w:pPr>
            <w:r w:rsidRPr="00C16FC9">
              <w:rPr>
                <w:rFonts w:ascii="Times New Roman" w:eastAsia="Calibri" w:hAnsi="Times New Roman" w:cs="Times New Roman"/>
                <w:b/>
                <w:sz w:val="24"/>
                <w:szCs w:val="24"/>
                <w:lang w:val="ro-RO"/>
              </w:rPr>
              <w:t>Indicatori de rezultat</w:t>
            </w:r>
          </w:p>
        </w:tc>
      </w:tr>
      <w:tr w:rsidR="00663D66" w:rsidRPr="00C16FC9" w:rsidTr="00214BB1">
        <w:trPr>
          <w:trHeight w:val="411"/>
        </w:trPr>
        <w:tc>
          <w:tcPr>
            <w:tcW w:w="646" w:type="dxa"/>
            <w:vMerge/>
            <w:shd w:val="clear" w:color="auto" w:fill="auto"/>
          </w:tcPr>
          <w:p w:rsidR="00663D66" w:rsidRPr="00C16FC9" w:rsidRDefault="00663D66" w:rsidP="00663D66">
            <w:pPr>
              <w:spacing w:before="120" w:after="120" w:line="276" w:lineRule="auto"/>
              <w:jc w:val="center"/>
              <w:rPr>
                <w:rFonts w:ascii="Times New Roman" w:eastAsia="Calibri" w:hAnsi="Times New Roman" w:cs="Times New Roman"/>
                <w:b/>
                <w:sz w:val="24"/>
                <w:szCs w:val="24"/>
                <w:lang w:val="ro-RO"/>
              </w:rPr>
            </w:pPr>
          </w:p>
        </w:tc>
        <w:tc>
          <w:tcPr>
            <w:tcW w:w="3715" w:type="dxa"/>
            <w:vMerge/>
            <w:shd w:val="clear" w:color="auto" w:fill="auto"/>
          </w:tcPr>
          <w:p w:rsidR="00663D66" w:rsidRPr="00C16FC9" w:rsidRDefault="00663D66" w:rsidP="00663D66">
            <w:pPr>
              <w:spacing w:before="120" w:after="120" w:line="276" w:lineRule="auto"/>
              <w:jc w:val="center"/>
              <w:rPr>
                <w:rFonts w:ascii="Times New Roman" w:eastAsia="Calibri" w:hAnsi="Times New Roman" w:cs="Times New Roman"/>
                <w:b/>
                <w:sz w:val="24"/>
                <w:szCs w:val="24"/>
                <w:lang w:val="ro-RO"/>
              </w:rPr>
            </w:pPr>
          </w:p>
        </w:tc>
        <w:tc>
          <w:tcPr>
            <w:tcW w:w="1276" w:type="dxa"/>
            <w:vMerge/>
            <w:shd w:val="clear" w:color="auto" w:fill="auto"/>
          </w:tcPr>
          <w:p w:rsidR="00663D66" w:rsidRPr="00C16FC9" w:rsidRDefault="00663D66" w:rsidP="00663D66">
            <w:pPr>
              <w:spacing w:before="120" w:after="120" w:line="276" w:lineRule="auto"/>
              <w:jc w:val="center"/>
              <w:rPr>
                <w:rFonts w:ascii="Times New Roman" w:eastAsia="Calibri" w:hAnsi="Times New Roman" w:cs="Times New Roman"/>
                <w:b/>
                <w:sz w:val="24"/>
                <w:szCs w:val="24"/>
                <w:lang w:val="ro-RO"/>
              </w:rPr>
            </w:pPr>
          </w:p>
        </w:tc>
        <w:tc>
          <w:tcPr>
            <w:tcW w:w="1701" w:type="dxa"/>
            <w:shd w:val="clear" w:color="auto" w:fill="auto"/>
          </w:tcPr>
          <w:p w:rsidR="00CE39E6" w:rsidRPr="00C16FC9" w:rsidRDefault="00663D66" w:rsidP="00CE39E6">
            <w:pPr>
              <w:spacing w:before="120" w:after="120" w:line="276" w:lineRule="auto"/>
              <w:jc w:val="center"/>
              <w:rPr>
                <w:rFonts w:ascii="Times New Roman" w:eastAsia="Calibri" w:hAnsi="Times New Roman" w:cs="Times New Roman"/>
                <w:b/>
                <w:sz w:val="24"/>
                <w:szCs w:val="24"/>
                <w:lang w:val="ro-RO"/>
              </w:rPr>
            </w:pPr>
            <w:r w:rsidRPr="00C16FC9">
              <w:rPr>
                <w:rFonts w:ascii="Times New Roman" w:eastAsia="Calibri" w:hAnsi="Times New Roman" w:cs="Times New Roman"/>
                <w:b/>
                <w:sz w:val="24"/>
                <w:szCs w:val="24"/>
                <w:lang w:val="ro-RO"/>
              </w:rPr>
              <w:t>Costuri</w:t>
            </w:r>
            <w:r w:rsidR="00CE39E6">
              <w:rPr>
                <w:rFonts w:ascii="Times New Roman" w:eastAsia="Calibri" w:hAnsi="Times New Roman" w:cs="Times New Roman"/>
                <w:b/>
                <w:sz w:val="24"/>
                <w:szCs w:val="24"/>
                <w:lang w:val="ro-RO"/>
              </w:rPr>
              <w:t xml:space="preserve"> (mii lei)</w:t>
            </w:r>
          </w:p>
        </w:tc>
        <w:tc>
          <w:tcPr>
            <w:tcW w:w="1417" w:type="dxa"/>
            <w:shd w:val="clear" w:color="auto" w:fill="auto"/>
          </w:tcPr>
          <w:p w:rsidR="00663D66" w:rsidRPr="00C16FC9" w:rsidRDefault="00663D66" w:rsidP="00663D66">
            <w:pPr>
              <w:spacing w:before="120" w:after="120" w:line="276" w:lineRule="auto"/>
              <w:jc w:val="center"/>
              <w:rPr>
                <w:rFonts w:ascii="Times New Roman" w:eastAsia="Calibri" w:hAnsi="Times New Roman" w:cs="Times New Roman"/>
                <w:b/>
                <w:sz w:val="24"/>
                <w:szCs w:val="24"/>
                <w:lang w:val="ro-RO"/>
              </w:rPr>
            </w:pPr>
            <w:r w:rsidRPr="00C16FC9">
              <w:rPr>
                <w:rFonts w:ascii="Times New Roman" w:eastAsia="Calibri" w:hAnsi="Times New Roman" w:cs="Times New Roman"/>
                <w:b/>
                <w:sz w:val="24"/>
                <w:szCs w:val="24"/>
                <w:lang w:val="ro-RO"/>
              </w:rPr>
              <w:t xml:space="preserve">Surse </w:t>
            </w:r>
          </w:p>
        </w:tc>
        <w:tc>
          <w:tcPr>
            <w:tcW w:w="1985" w:type="dxa"/>
            <w:vMerge/>
            <w:shd w:val="clear" w:color="auto" w:fill="auto"/>
          </w:tcPr>
          <w:p w:rsidR="00663D66" w:rsidRPr="00C16FC9" w:rsidRDefault="00663D66" w:rsidP="00663D66">
            <w:pPr>
              <w:spacing w:before="120" w:after="120" w:line="276" w:lineRule="auto"/>
              <w:jc w:val="center"/>
              <w:rPr>
                <w:rFonts w:ascii="Times New Roman" w:eastAsia="Calibri" w:hAnsi="Times New Roman" w:cs="Times New Roman"/>
                <w:b/>
                <w:sz w:val="24"/>
                <w:szCs w:val="24"/>
                <w:lang w:val="ro-RO"/>
              </w:rPr>
            </w:pPr>
          </w:p>
        </w:tc>
        <w:tc>
          <w:tcPr>
            <w:tcW w:w="1701" w:type="dxa"/>
            <w:vMerge/>
            <w:shd w:val="clear" w:color="auto" w:fill="auto"/>
          </w:tcPr>
          <w:p w:rsidR="00663D66" w:rsidRPr="00C16FC9" w:rsidRDefault="00663D66" w:rsidP="00663D66">
            <w:pPr>
              <w:spacing w:before="120" w:after="120" w:line="276" w:lineRule="auto"/>
              <w:jc w:val="center"/>
              <w:rPr>
                <w:rFonts w:ascii="Times New Roman" w:eastAsia="Calibri" w:hAnsi="Times New Roman" w:cs="Times New Roman"/>
                <w:b/>
                <w:sz w:val="24"/>
                <w:szCs w:val="24"/>
                <w:lang w:val="ro-RO"/>
              </w:rPr>
            </w:pPr>
          </w:p>
        </w:tc>
        <w:tc>
          <w:tcPr>
            <w:tcW w:w="2039" w:type="dxa"/>
            <w:vMerge/>
            <w:shd w:val="clear" w:color="auto" w:fill="auto"/>
          </w:tcPr>
          <w:p w:rsidR="00663D66" w:rsidRPr="00C16FC9" w:rsidRDefault="00663D66" w:rsidP="00663D66">
            <w:pPr>
              <w:spacing w:before="120" w:after="120" w:line="276" w:lineRule="auto"/>
              <w:jc w:val="center"/>
              <w:rPr>
                <w:rFonts w:ascii="Times New Roman" w:eastAsia="Calibri" w:hAnsi="Times New Roman" w:cs="Times New Roman"/>
                <w:b/>
                <w:sz w:val="24"/>
                <w:szCs w:val="24"/>
                <w:lang w:val="ro-RO"/>
              </w:rPr>
            </w:pPr>
          </w:p>
        </w:tc>
      </w:tr>
      <w:tr w:rsidR="00663D66" w:rsidRPr="00C16FC9" w:rsidTr="00663D66">
        <w:tc>
          <w:tcPr>
            <w:tcW w:w="14480" w:type="dxa"/>
            <w:gridSpan w:val="8"/>
            <w:shd w:val="clear" w:color="auto" w:fill="auto"/>
          </w:tcPr>
          <w:p w:rsidR="00663D66" w:rsidRPr="00C16FC9" w:rsidRDefault="00663D66" w:rsidP="00663D66">
            <w:pPr>
              <w:spacing w:before="120" w:after="120" w:line="276" w:lineRule="auto"/>
              <w:jc w:val="both"/>
              <w:rPr>
                <w:rFonts w:ascii="Times New Roman" w:eastAsia="Calibri" w:hAnsi="Times New Roman" w:cs="Times New Roman"/>
                <w:b/>
                <w:sz w:val="24"/>
                <w:szCs w:val="24"/>
                <w:lang w:val="ro-RO"/>
              </w:rPr>
            </w:pPr>
            <w:r w:rsidRPr="00C16FC9">
              <w:rPr>
                <w:rFonts w:ascii="Times New Roman" w:eastAsia="Calibri" w:hAnsi="Times New Roman" w:cs="Times New Roman"/>
                <w:b/>
                <w:sz w:val="24"/>
                <w:szCs w:val="24"/>
                <w:lang w:val="ro-RO"/>
              </w:rPr>
              <w:t>Obiectiv strategic 1. Identificarea timpurie, referirea și școlarizarea copiilor cu cerințe educaționale speciale</w:t>
            </w:r>
          </w:p>
        </w:tc>
      </w:tr>
      <w:tr w:rsidR="00663D66" w:rsidRPr="00C16FC9" w:rsidTr="00214BB1">
        <w:tc>
          <w:tcPr>
            <w:tcW w:w="646" w:type="dxa"/>
          </w:tcPr>
          <w:p w:rsidR="00663D66" w:rsidRPr="00C16FC9" w:rsidRDefault="00663D66" w:rsidP="00663D66">
            <w:pPr>
              <w:numPr>
                <w:ilvl w:val="0"/>
                <w:numId w:val="3"/>
              </w:numPr>
              <w:spacing w:before="120" w:after="120" w:line="276" w:lineRule="auto"/>
              <w:ind w:left="473"/>
              <w:contextualSpacing/>
              <w:jc w:val="center"/>
              <w:rPr>
                <w:rFonts w:ascii="Times New Roman" w:eastAsia="Calibri" w:hAnsi="Times New Roman" w:cs="Times New Roman"/>
                <w:sz w:val="24"/>
                <w:szCs w:val="24"/>
                <w:lang w:val="ro-RO"/>
              </w:rPr>
            </w:pPr>
          </w:p>
        </w:tc>
        <w:tc>
          <w:tcPr>
            <w:tcW w:w="3715" w:type="dxa"/>
          </w:tcPr>
          <w:p w:rsidR="00663D66" w:rsidRPr="00C16FC9" w:rsidRDefault="00663D66" w:rsidP="00663D66">
            <w:pPr>
              <w:spacing w:before="120" w:after="120" w:line="276" w:lineRule="auto"/>
              <w:jc w:val="both"/>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Analiza</w:t>
            </w:r>
            <w:r w:rsidR="00131950">
              <w:rPr>
                <w:rFonts w:ascii="Times New Roman" w:eastAsia="Calibri" w:hAnsi="Times New Roman" w:cs="Times New Roman"/>
                <w:sz w:val="24"/>
                <w:szCs w:val="24"/>
                <w:lang w:val="ro-RO"/>
              </w:rPr>
              <w:t>,</w:t>
            </w:r>
            <w:r w:rsidRPr="00C16FC9">
              <w:rPr>
                <w:rFonts w:ascii="Times New Roman" w:eastAsia="Calibri" w:hAnsi="Times New Roman" w:cs="Times New Roman"/>
                <w:sz w:val="24"/>
                <w:szCs w:val="24"/>
                <w:lang w:val="ro-RO"/>
              </w:rPr>
              <w:t xml:space="preserve"> revizuirea și perfecționarea mecanismelor existente la nivel raional și comunitar privind evidența copiilor de 0-18 ani </w:t>
            </w:r>
          </w:p>
        </w:tc>
        <w:tc>
          <w:tcPr>
            <w:tcW w:w="1276" w:type="dxa"/>
          </w:tcPr>
          <w:p w:rsidR="00663D66" w:rsidRPr="00C16FC9" w:rsidRDefault="00214BB1" w:rsidP="00214BB1">
            <w:pPr>
              <w:spacing w:before="60" w:after="60" w:line="276"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2015-</w:t>
            </w:r>
            <w:r w:rsidR="00663D66" w:rsidRPr="00C16FC9">
              <w:rPr>
                <w:rFonts w:ascii="Times New Roman" w:eastAsia="Calibri" w:hAnsi="Times New Roman" w:cs="Times New Roman"/>
                <w:sz w:val="24"/>
                <w:szCs w:val="24"/>
                <w:lang w:val="ro-RO"/>
              </w:rPr>
              <w:t>2016</w:t>
            </w:r>
          </w:p>
        </w:tc>
        <w:tc>
          <w:tcPr>
            <w:tcW w:w="1701" w:type="dxa"/>
          </w:tcPr>
          <w:p w:rsidR="00663D66" w:rsidRPr="00C16FC9" w:rsidRDefault="00663D66" w:rsidP="00663D66">
            <w:pPr>
              <w:spacing w:before="60" w:after="60" w:line="276" w:lineRule="auto"/>
              <w:jc w:val="center"/>
              <w:rPr>
                <w:rFonts w:ascii="Times New Roman" w:eastAsia="Calibri" w:hAnsi="Times New Roman" w:cs="Times New Roman"/>
                <w:sz w:val="24"/>
                <w:szCs w:val="24"/>
                <w:lang w:val="ro-RO"/>
              </w:rPr>
            </w:pPr>
          </w:p>
        </w:tc>
        <w:tc>
          <w:tcPr>
            <w:tcW w:w="1417" w:type="dxa"/>
          </w:tcPr>
          <w:p w:rsidR="00663D66" w:rsidRPr="00C16FC9" w:rsidRDefault="006709F7" w:rsidP="00663D66">
            <w:pPr>
              <w:spacing w:before="60" w:after="60" w:line="276"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În limita bugetelor aprobate</w:t>
            </w:r>
          </w:p>
        </w:tc>
        <w:tc>
          <w:tcPr>
            <w:tcW w:w="1985" w:type="dxa"/>
          </w:tcPr>
          <w:p w:rsidR="00663D66" w:rsidRPr="00C16FC9" w:rsidRDefault="00663D66"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DS</w:t>
            </w:r>
          </w:p>
          <w:p w:rsidR="00663D66" w:rsidRPr="00C16FC9" w:rsidRDefault="00663D66"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CMF</w:t>
            </w:r>
          </w:p>
          <w:p w:rsidR="00663D66" w:rsidRPr="00C16FC9" w:rsidRDefault="00663D66"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DASPF</w:t>
            </w:r>
          </w:p>
          <w:p w:rsidR="00663D66" w:rsidRPr="00C16FC9" w:rsidRDefault="00663D66"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DÎ</w:t>
            </w:r>
          </w:p>
        </w:tc>
        <w:tc>
          <w:tcPr>
            <w:tcW w:w="1701" w:type="dxa"/>
          </w:tcPr>
          <w:p w:rsidR="00663D66" w:rsidRPr="00C16FC9" w:rsidRDefault="00663D66"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BED</w:t>
            </w:r>
          </w:p>
          <w:p w:rsidR="00663D66" w:rsidRPr="00C16FC9" w:rsidRDefault="00663D66"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Primăriile</w:t>
            </w:r>
          </w:p>
          <w:p w:rsidR="00663D66" w:rsidRPr="00C16FC9" w:rsidRDefault="00663D66"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IÎ</w:t>
            </w:r>
          </w:p>
        </w:tc>
        <w:tc>
          <w:tcPr>
            <w:tcW w:w="2039" w:type="dxa"/>
          </w:tcPr>
          <w:p w:rsidR="00F3354B" w:rsidRPr="00C16FC9" w:rsidRDefault="00F3354B" w:rsidP="00F3354B">
            <w:pPr>
              <w:spacing w:before="60" w:after="60" w:line="276" w:lineRule="auto"/>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Raport de analiză elaborat</w:t>
            </w:r>
          </w:p>
          <w:p w:rsidR="00663D66" w:rsidRPr="00C16FC9" w:rsidRDefault="00F3354B" w:rsidP="00F3354B">
            <w:pPr>
              <w:spacing w:before="60" w:after="60" w:line="276"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Mecanism revizuit și aprobat</w:t>
            </w:r>
          </w:p>
        </w:tc>
      </w:tr>
      <w:tr w:rsidR="006709F7" w:rsidRPr="00C16FC9" w:rsidTr="00214BB1">
        <w:tc>
          <w:tcPr>
            <w:tcW w:w="646" w:type="dxa"/>
          </w:tcPr>
          <w:p w:rsidR="006709F7" w:rsidRPr="00C16FC9" w:rsidRDefault="006709F7" w:rsidP="00663D66">
            <w:pPr>
              <w:numPr>
                <w:ilvl w:val="0"/>
                <w:numId w:val="3"/>
              </w:numPr>
              <w:spacing w:before="120" w:after="120" w:line="276" w:lineRule="auto"/>
              <w:ind w:left="473"/>
              <w:contextualSpacing/>
              <w:jc w:val="center"/>
              <w:rPr>
                <w:rFonts w:ascii="Times New Roman" w:eastAsia="Calibri" w:hAnsi="Times New Roman" w:cs="Times New Roman"/>
                <w:sz w:val="24"/>
                <w:szCs w:val="24"/>
                <w:lang w:val="ro-RO"/>
              </w:rPr>
            </w:pPr>
          </w:p>
        </w:tc>
        <w:tc>
          <w:tcPr>
            <w:tcW w:w="3715" w:type="dxa"/>
          </w:tcPr>
          <w:p w:rsidR="006709F7" w:rsidRPr="00C16FC9" w:rsidRDefault="006709F7" w:rsidP="00663D66">
            <w:pPr>
              <w:spacing w:before="120" w:after="120" w:line="276" w:lineRule="auto"/>
              <w:jc w:val="both"/>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 xml:space="preserve">Dezvoltarea unui sistem/mecanism armonizat de identificare timpurie a problemelor în dezvoltarea copilului </w:t>
            </w:r>
          </w:p>
        </w:tc>
        <w:tc>
          <w:tcPr>
            <w:tcW w:w="1276" w:type="dxa"/>
          </w:tcPr>
          <w:p w:rsidR="006709F7" w:rsidRPr="00C16FC9" w:rsidRDefault="006709F7" w:rsidP="00663D66">
            <w:pPr>
              <w:tabs>
                <w:tab w:val="center" w:pos="671"/>
              </w:tabs>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2016</w:t>
            </w:r>
          </w:p>
          <w:p w:rsidR="006709F7" w:rsidRPr="00C16FC9" w:rsidRDefault="006709F7" w:rsidP="00663D66">
            <w:pPr>
              <w:spacing w:before="60" w:after="60" w:line="276" w:lineRule="auto"/>
              <w:jc w:val="center"/>
              <w:rPr>
                <w:rFonts w:ascii="Times New Roman" w:eastAsia="Calibri" w:hAnsi="Times New Roman" w:cs="Times New Roman"/>
                <w:sz w:val="24"/>
                <w:szCs w:val="24"/>
                <w:lang w:val="ro-RO"/>
              </w:rPr>
            </w:pPr>
          </w:p>
        </w:tc>
        <w:tc>
          <w:tcPr>
            <w:tcW w:w="1701" w:type="dxa"/>
          </w:tcPr>
          <w:p w:rsidR="006709F7" w:rsidRPr="00C16FC9" w:rsidRDefault="006709F7" w:rsidP="007F3C0A">
            <w:pPr>
              <w:spacing w:before="60" w:after="60" w:line="276" w:lineRule="auto"/>
              <w:jc w:val="center"/>
              <w:rPr>
                <w:rFonts w:ascii="Times New Roman" w:eastAsia="Calibri" w:hAnsi="Times New Roman" w:cs="Times New Roman"/>
                <w:sz w:val="24"/>
                <w:szCs w:val="24"/>
                <w:lang w:val="ro-RO"/>
              </w:rPr>
            </w:pPr>
          </w:p>
        </w:tc>
        <w:tc>
          <w:tcPr>
            <w:tcW w:w="1417" w:type="dxa"/>
          </w:tcPr>
          <w:p w:rsidR="006709F7" w:rsidRPr="00C16FC9" w:rsidRDefault="006709F7" w:rsidP="007F3C0A">
            <w:pPr>
              <w:spacing w:before="60" w:after="60" w:line="276"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În limita bugetelor aprobate</w:t>
            </w:r>
          </w:p>
        </w:tc>
        <w:tc>
          <w:tcPr>
            <w:tcW w:w="1985" w:type="dxa"/>
          </w:tcPr>
          <w:p w:rsidR="006709F7" w:rsidRPr="00C16FC9" w:rsidRDefault="006709F7"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CMF</w:t>
            </w:r>
          </w:p>
          <w:p w:rsidR="006709F7" w:rsidRPr="00C16FC9" w:rsidRDefault="006709F7"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DASPF</w:t>
            </w:r>
          </w:p>
          <w:p w:rsidR="006709F7" w:rsidRPr="00C16FC9" w:rsidRDefault="006709F7"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DÎ</w:t>
            </w:r>
          </w:p>
        </w:tc>
        <w:tc>
          <w:tcPr>
            <w:tcW w:w="1701" w:type="dxa"/>
          </w:tcPr>
          <w:p w:rsidR="006709F7" w:rsidRPr="00C16FC9" w:rsidRDefault="006709F7"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Instituțiile medicale</w:t>
            </w:r>
          </w:p>
          <w:p w:rsidR="006709F7" w:rsidRPr="00C16FC9" w:rsidRDefault="006709F7"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 xml:space="preserve">Instituțiile de asistență socială </w:t>
            </w:r>
          </w:p>
          <w:p w:rsidR="006709F7" w:rsidRPr="00C16FC9" w:rsidRDefault="006709F7"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IÎ</w:t>
            </w:r>
          </w:p>
        </w:tc>
        <w:tc>
          <w:tcPr>
            <w:tcW w:w="2039" w:type="dxa"/>
          </w:tcPr>
          <w:p w:rsidR="006709F7" w:rsidRPr="00C16FC9" w:rsidRDefault="006709F7" w:rsidP="00663D66">
            <w:pPr>
              <w:spacing w:before="60" w:after="60" w:line="276" w:lineRule="auto"/>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Mecanism stabilit, aprobat, aplicat în activitatea instituțiilor</w:t>
            </w:r>
          </w:p>
        </w:tc>
      </w:tr>
      <w:tr w:rsidR="006709F7" w:rsidRPr="00C16FC9" w:rsidTr="00214BB1">
        <w:tc>
          <w:tcPr>
            <w:tcW w:w="646" w:type="dxa"/>
          </w:tcPr>
          <w:p w:rsidR="006709F7" w:rsidRPr="00C16FC9" w:rsidRDefault="006709F7" w:rsidP="00663D66">
            <w:pPr>
              <w:numPr>
                <w:ilvl w:val="0"/>
                <w:numId w:val="3"/>
              </w:numPr>
              <w:spacing w:before="120" w:after="120" w:line="276" w:lineRule="auto"/>
              <w:ind w:left="473"/>
              <w:contextualSpacing/>
              <w:jc w:val="center"/>
              <w:rPr>
                <w:rFonts w:ascii="Times New Roman" w:eastAsia="Calibri" w:hAnsi="Times New Roman" w:cs="Times New Roman"/>
                <w:sz w:val="24"/>
                <w:szCs w:val="24"/>
                <w:lang w:val="ro-RO"/>
              </w:rPr>
            </w:pPr>
          </w:p>
        </w:tc>
        <w:tc>
          <w:tcPr>
            <w:tcW w:w="3715" w:type="dxa"/>
          </w:tcPr>
          <w:p w:rsidR="006709F7" w:rsidRPr="00C16FC9" w:rsidRDefault="006709F7" w:rsidP="00663D66">
            <w:pPr>
              <w:spacing w:before="120" w:after="120" w:line="276" w:lineRule="auto"/>
              <w:jc w:val="both"/>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Identificarea timpurie a problemelor în dezvoltarea copiilor și asigurarea accesului lor la servicii de sănătate, sociale, educaționale, conform necesităților</w:t>
            </w:r>
            <w:r>
              <w:rPr>
                <w:rFonts w:ascii="Times New Roman" w:eastAsia="Calibri" w:hAnsi="Times New Roman" w:cs="Times New Roman"/>
                <w:sz w:val="24"/>
                <w:szCs w:val="24"/>
                <w:lang w:val="ro-RO"/>
              </w:rPr>
              <w:t xml:space="preserve">. </w:t>
            </w:r>
            <w:r w:rsidRPr="00B15C33">
              <w:rPr>
                <w:rFonts w:ascii="Times New Roman" w:eastAsia="Calibri" w:hAnsi="Times New Roman" w:cs="Times New Roman"/>
                <w:sz w:val="24"/>
                <w:szCs w:val="24"/>
                <w:lang w:val="ro-RO"/>
              </w:rPr>
              <w:t xml:space="preserve">Acordarea serviciului </w:t>
            </w:r>
            <w:r w:rsidR="00CE39E6">
              <w:rPr>
                <w:rFonts w:ascii="Times New Roman" w:eastAsia="Calibri" w:hAnsi="Times New Roman" w:cs="Times New Roman"/>
                <w:sz w:val="24"/>
                <w:szCs w:val="24"/>
                <w:lang w:val="ro-RO"/>
              </w:rPr>
              <w:t xml:space="preserve">de </w:t>
            </w:r>
            <w:r w:rsidRPr="00B15C33">
              <w:rPr>
                <w:rFonts w:ascii="Times New Roman" w:eastAsia="Calibri" w:hAnsi="Times New Roman" w:cs="Times New Roman"/>
                <w:sz w:val="24"/>
                <w:szCs w:val="24"/>
                <w:lang w:val="ro-RO"/>
              </w:rPr>
              <w:t xml:space="preserve">sprijin familial </w:t>
            </w:r>
            <w:r>
              <w:rPr>
                <w:rFonts w:ascii="Times New Roman" w:eastAsia="Calibri" w:hAnsi="Times New Roman" w:cs="Times New Roman"/>
                <w:sz w:val="24"/>
                <w:szCs w:val="24"/>
                <w:lang w:val="ro-RO"/>
              </w:rPr>
              <w:t>pentru</w:t>
            </w:r>
            <w:r w:rsidRPr="00B15C33">
              <w:rPr>
                <w:rFonts w:ascii="Times New Roman" w:eastAsia="Calibri" w:hAnsi="Times New Roman" w:cs="Times New Roman"/>
                <w:sz w:val="24"/>
                <w:szCs w:val="24"/>
                <w:lang w:val="ro-RO"/>
              </w:rPr>
              <w:t xml:space="preserve"> cca.</w:t>
            </w:r>
            <w:r w:rsidR="00CE39E6">
              <w:rPr>
                <w:rFonts w:ascii="Times New Roman" w:eastAsia="Calibri" w:hAnsi="Times New Roman" w:cs="Times New Roman"/>
                <w:sz w:val="24"/>
                <w:szCs w:val="24"/>
                <w:lang w:val="ro-RO"/>
              </w:rPr>
              <w:t xml:space="preserve"> </w:t>
            </w:r>
            <w:r w:rsidRPr="00B15C33">
              <w:rPr>
                <w:rFonts w:ascii="Times New Roman" w:eastAsia="Calibri" w:hAnsi="Times New Roman" w:cs="Times New Roman"/>
                <w:sz w:val="24"/>
                <w:szCs w:val="24"/>
                <w:lang w:val="ro-RO"/>
              </w:rPr>
              <w:t>5 la sută din</w:t>
            </w:r>
            <w:r>
              <w:rPr>
                <w:rFonts w:ascii="Times New Roman" w:eastAsia="Calibri" w:hAnsi="Times New Roman" w:cs="Times New Roman"/>
                <w:sz w:val="24"/>
                <w:szCs w:val="24"/>
                <w:lang w:val="ro-RO"/>
              </w:rPr>
              <w:t xml:space="preserve"> familiile a</w:t>
            </w:r>
            <w:r w:rsidRPr="00B15C33">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ro-RO"/>
              </w:rPr>
              <w:t>270</w:t>
            </w:r>
            <w:r w:rsidRPr="00B15C33">
              <w:rPr>
                <w:rFonts w:ascii="Times New Roman" w:eastAsia="Calibri" w:hAnsi="Times New Roman" w:cs="Times New Roman"/>
                <w:sz w:val="24"/>
                <w:szCs w:val="24"/>
                <w:lang w:val="ro-RO"/>
              </w:rPr>
              <w:t xml:space="preserve"> de copii de 0-6 ani cu dizabilități</w:t>
            </w:r>
          </w:p>
        </w:tc>
        <w:tc>
          <w:tcPr>
            <w:tcW w:w="1276" w:type="dxa"/>
          </w:tcPr>
          <w:p w:rsidR="006709F7" w:rsidRPr="00C16FC9" w:rsidRDefault="006709F7" w:rsidP="00663D66">
            <w:pPr>
              <w:tabs>
                <w:tab w:val="center" w:pos="671"/>
              </w:tabs>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2016-2020</w:t>
            </w:r>
          </w:p>
        </w:tc>
        <w:tc>
          <w:tcPr>
            <w:tcW w:w="1701" w:type="dxa"/>
          </w:tcPr>
          <w:p w:rsidR="006709F7" w:rsidRDefault="006709F7" w:rsidP="00663D66">
            <w:pPr>
              <w:spacing w:before="60" w:after="60" w:line="276"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210,0</w:t>
            </w:r>
          </w:p>
          <w:p w:rsidR="005B6EDA" w:rsidRDefault="005B6EDA" w:rsidP="00663D66">
            <w:pPr>
              <w:spacing w:before="60" w:after="60" w:line="276" w:lineRule="auto"/>
              <w:jc w:val="center"/>
              <w:rPr>
                <w:rFonts w:ascii="Times New Roman" w:eastAsia="Calibri" w:hAnsi="Times New Roman" w:cs="Times New Roman"/>
                <w:sz w:val="24"/>
                <w:szCs w:val="24"/>
                <w:lang w:val="ro-RO"/>
              </w:rPr>
            </w:pPr>
          </w:p>
          <w:p w:rsidR="005B6EDA" w:rsidRPr="005B6EDA" w:rsidRDefault="005B6EDA" w:rsidP="00B039B4">
            <w:pPr>
              <w:pStyle w:val="a5"/>
              <w:spacing w:before="120" w:after="120" w:line="276" w:lineRule="auto"/>
              <w:ind w:left="360"/>
              <w:jc w:val="both"/>
              <w:rPr>
                <w:rFonts w:ascii="Times New Roman" w:eastAsia="Calibri" w:hAnsi="Times New Roman" w:cs="Times New Roman"/>
                <w:sz w:val="18"/>
                <w:szCs w:val="18"/>
                <w:lang w:val="ro-RO"/>
              </w:rPr>
            </w:pPr>
          </w:p>
        </w:tc>
        <w:tc>
          <w:tcPr>
            <w:tcW w:w="1417" w:type="dxa"/>
          </w:tcPr>
          <w:p w:rsidR="006709F7" w:rsidRPr="00C16FC9" w:rsidRDefault="006709F7" w:rsidP="00663D66">
            <w:pPr>
              <w:spacing w:before="60" w:after="60" w:line="276"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Bugetul AS</w:t>
            </w:r>
          </w:p>
        </w:tc>
        <w:tc>
          <w:tcPr>
            <w:tcW w:w="1985" w:type="dxa"/>
          </w:tcPr>
          <w:p w:rsidR="006709F7" w:rsidRPr="00C16FC9" w:rsidRDefault="006709F7"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CMF</w:t>
            </w:r>
          </w:p>
          <w:p w:rsidR="006709F7" w:rsidRPr="00C16FC9" w:rsidRDefault="006709F7"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DASPF</w:t>
            </w:r>
          </w:p>
          <w:p w:rsidR="006709F7" w:rsidRPr="00C16FC9" w:rsidRDefault="006709F7"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DÎ</w:t>
            </w:r>
          </w:p>
        </w:tc>
        <w:tc>
          <w:tcPr>
            <w:tcW w:w="1701" w:type="dxa"/>
          </w:tcPr>
          <w:p w:rsidR="006709F7" w:rsidRPr="00C16FC9" w:rsidRDefault="006709F7"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Instituțiile medicale</w:t>
            </w:r>
          </w:p>
          <w:p w:rsidR="006709F7" w:rsidRPr="00C16FC9" w:rsidRDefault="006709F7"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 xml:space="preserve">Instituțiile de asistență socială </w:t>
            </w:r>
          </w:p>
          <w:p w:rsidR="006709F7" w:rsidRPr="00C16FC9" w:rsidRDefault="006709F7"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IÎ</w:t>
            </w:r>
          </w:p>
        </w:tc>
        <w:tc>
          <w:tcPr>
            <w:tcW w:w="2039" w:type="dxa"/>
          </w:tcPr>
          <w:p w:rsidR="006709F7" w:rsidRPr="00BF56D2" w:rsidRDefault="006709F7" w:rsidP="00663D66">
            <w:pPr>
              <w:spacing w:before="60" w:after="60" w:line="276" w:lineRule="auto"/>
              <w:rPr>
                <w:rFonts w:ascii="Times New Roman" w:eastAsia="Calibri" w:hAnsi="Times New Roman" w:cs="Times New Roman"/>
                <w:sz w:val="24"/>
                <w:szCs w:val="24"/>
                <w:lang w:val="ro-RO"/>
              </w:rPr>
            </w:pPr>
            <w:r w:rsidRPr="00BF56D2">
              <w:rPr>
                <w:rFonts w:ascii="Times New Roman" w:eastAsia="Calibri" w:hAnsi="Times New Roman" w:cs="Times New Roman"/>
                <w:sz w:val="24"/>
                <w:szCs w:val="24"/>
                <w:lang w:val="ro-RO"/>
              </w:rPr>
              <w:t xml:space="preserve">Copii identificați timpuriu </w:t>
            </w:r>
          </w:p>
          <w:p w:rsidR="006709F7" w:rsidRPr="00BF56D2" w:rsidRDefault="006709F7" w:rsidP="00663D66">
            <w:pPr>
              <w:spacing w:before="60" w:after="60" w:line="276" w:lineRule="auto"/>
              <w:rPr>
                <w:rFonts w:ascii="Times New Roman" w:eastAsia="Calibri" w:hAnsi="Times New Roman" w:cs="Times New Roman"/>
                <w:sz w:val="24"/>
                <w:szCs w:val="24"/>
                <w:lang w:val="ro-RO"/>
              </w:rPr>
            </w:pPr>
            <w:r w:rsidRPr="00BF56D2">
              <w:rPr>
                <w:rFonts w:ascii="Times New Roman" w:eastAsia="Calibri" w:hAnsi="Times New Roman" w:cs="Times New Roman"/>
                <w:sz w:val="24"/>
                <w:szCs w:val="24"/>
                <w:lang w:val="ro-RO"/>
              </w:rPr>
              <w:t>Sprijin familial acordat</w:t>
            </w:r>
          </w:p>
          <w:p w:rsidR="006709F7" w:rsidRPr="00B358EE" w:rsidRDefault="006709F7" w:rsidP="00663D66">
            <w:pPr>
              <w:spacing w:before="60" w:after="60" w:line="276" w:lineRule="auto"/>
              <w:rPr>
                <w:rFonts w:ascii="Times New Roman" w:eastAsia="Calibri" w:hAnsi="Times New Roman" w:cs="Times New Roman"/>
                <w:sz w:val="24"/>
                <w:szCs w:val="24"/>
                <w:lang w:val="ro-RO"/>
              </w:rPr>
            </w:pPr>
            <w:r w:rsidRPr="00BF56D2">
              <w:rPr>
                <w:rFonts w:ascii="Times New Roman" w:eastAsia="Calibri" w:hAnsi="Times New Roman" w:cs="Times New Roman"/>
                <w:sz w:val="24"/>
                <w:szCs w:val="24"/>
                <w:lang w:val="ro-RO"/>
              </w:rPr>
              <w:t>Nr. familii beneficiare</w:t>
            </w:r>
          </w:p>
        </w:tc>
      </w:tr>
      <w:tr w:rsidR="006709F7" w:rsidRPr="00C16FC9" w:rsidTr="00214BB1">
        <w:tc>
          <w:tcPr>
            <w:tcW w:w="646" w:type="dxa"/>
          </w:tcPr>
          <w:p w:rsidR="006709F7" w:rsidRPr="00C16FC9" w:rsidRDefault="006709F7" w:rsidP="00663D66">
            <w:pPr>
              <w:numPr>
                <w:ilvl w:val="0"/>
                <w:numId w:val="3"/>
              </w:numPr>
              <w:spacing w:before="120" w:after="120" w:line="276" w:lineRule="auto"/>
              <w:ind w:left="473"/>
              <w:contextualSpacing/>
              <w:jc w:val="center"/>
              <w:rPr>
                <w:rFonts w:ascii="Times New Roman" w:eastAsia="Calibri" w:hAnsi="Times New Roman" w:cs="Times New Roman"/>
                <w:sz w:val="24"/>
                <w:szCs w:val="24"/>
                <w:lang w:val="ro-RO"/>
              </w:rPr>
            </w:pPr>
          </w:p>
        </w:tc>
        <w:tc>
          <w:tcPr>
            <w:tcW w:w="3715" w:type="dxa"/>
          </w:tcPr>
          <w:p w:rsidR="006709F7" w:rsidRPr="00C16FC9" w:rsidRDefault="006709F7" w:rsidP="00663D66">
            <w:pPr>
              <w:spacing w:before="120" w:after="120" w:line="276" w:lineRule="auto"/>
              <w:jc w:val="both"/>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 xml:space="preserve">Stabilirea mecanismelor de referire intra- și intersectorială a copiilor în situații de dificultate, inclusiv a celor cu dizabilități,  a celor cu risc de abandon, de excludere/marginalizare de la educație </w:t>
            </w:r>
          </w:p>
        </w:tc>
        <w:tc>
          <w:tcPr>
            <w:tcW w:w="1276" w:type="dxa"/>
          </w:tcPr>
          <w:p w:rsidR="006709F7" w:rsidRPr="00C16FC9" w:rsidRDefault="006709F7"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2016</w:t>
            </w:r>
          </w:p>
          <w:p w:rsidR="006709F7" w:rsidRPr="00C16FC9" w:rsidRDefault="006709F7" w:rsidP="00663D66">
            <w:pPr>
              <w:spacing w:before="60" w:after="60" w:line="276" w:lineRule="auto"/>
              <w:jc w:val="center"/>
              <w:rPr>
                <w:rFonts w:ascii="Times New Roman" w:eastAsia="Calibri" w:hAnsi="Times New Roman" w:cs="Times New Roman"/>
                <w:sz w:val="24"/>
                <w:szCs w:val="24"/>
                <w:lang w:val="ro-RO"/>
              </w:rPr>
            </w:pPr>
          </w:p>
        </w:tc>
        <w:tc>
          <w:tcPr>
            <w:tcW w:w="1701" w:type="dxa"/>
          </w:tcPr>
          <w:p w:rsidR="006709F7" w:rsidRPr="00C16FC9" w:rsidRDefault="00F83965" w:rsidP="00663D66">
            <w:pPr>
              <w:spacing w:before="60" w:after="60" w:line="276"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8,3</w:t>
            </w:r>
          </w:p>
        </w:tc>
        <w:tc>
          <w:tcPr>
            <w:tcW w:w="1417" w:type="dxa"/>
          </w:tcPr>
          <w:p w:rsidR="006709F7" w:rsidRPr="00C16FC9" w:rsidRDefault="00F83965" w:rsidP="00663D66">
            <w:pPr>
              <w:spacing w:before="60" w:after="60" w:line="276"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Bugetele instituțiilor responsabile</w:t>
            </w:r>
          </w:p>
        </w:tc>
        <w:tc>
          <w:tcPr>
            <w:tcW w:w="1985" w:type="dxa"/>
          </w:tcPr>
          <w:p w:rsidR="006709F7" w:rsidRPr="00C16FC9" w:rsidRDefault="006709F7"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CMF</w:t>
            </w:r>
          </w:p>
          <w:p w:rsidR="006709F7" w:rsidRPr="00C16FC9" w:rsidRDefault="006709F7"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DASPF</w:t>
            </w:r>
          </w:p>
          <w:p w:rsidR="006709F7" w:rsidRPr="00C16FC9" w:rsidRDefault="006709F7"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DÎ</w:t>
            </w:r>
          </w:p>
        </w:tc>
        <w:tc>
          <w:tcPr>
            <w:tcW w:w="1701" w:type="dxa"/>
          </w:tcPr>
          <w:p w:rsidR="006709F7" w:rsidRPr="00C16FC9" w:rsidRDefault="006709F7"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Instituțiile medicale</w:t>
            </w:r>
          </w:p>
          <w:p w:rsidR="006709F7" w:rsidRPr="00C16FC9" w:rsidRDefault="006709F7"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 xml:space="preserve">Instituțiile de asistență socială </w:t>
            </w:r>
          </w:p>
          <w:p w:rsidR="006709F7" w:rsidRPr="00C16FC9" w:rsidRDefault="006709F7"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 xml:space="preserve">IÎ </w:t>
            </w:r>
          </w:p>
          <w:p w:rsidR="006709F7" w:rsidRPr="00C16FC9" w:rsidRDefault="006709F7" w:rsidP="00663D66">
            <w:pPr>
              <w:spacing w:before="60" w:after="60" w:line="276" w:lineRule="auto"/>
              <w:jc w:val="center"/>
              <w:rPr>
                <w:rFonts w:ascii="Times New Roman" w:eastAsia="Calibri" w:hAnsi="Times New Roman" w:cs="Times New Roman"/>
                <w:sz w:val="24"/>
                <w:szCs w:val="24"/>
                <w:lang w:val="ro-RO"/>
              </w:rPr>
            </w:pPr>
          </w:p>
        </w:tc>
        <w:tc>
          <w:tcPr>
            <w:tcW w:w="2039" w:type="dxa"/>
          </w:tcPr>
          <w:p w:rsidR="006709F7" w:rsidRPr="00C16FC9" w:rsidRDefault="006709F7" w:rsidP="00663D66">
            <w:pPr>
              <w:spacing w:before="60" w:after="60" w:line="276" w:lineRule="auto"/>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Mecanisme instituționalizate prin decizii oficiale ale instituțiilor responsabile</w:t>
            </w:r>
          </w:p>
        </w:tc>
      </w:tr>
      <w:tr w:rsidR="00F83965" w:rsidRPr="00C16FC9" w:rsidTr="00214BB1">
        <w:tc>
          <w:tcPr>
            <w:tcW w:w="646" w:type="dxa"/>
          </w:tcPr>
          <w:p w:rsidR="00F83965" w:rsidRPr="00C16FC9" w:rsidRDefault="00F83965" w:rsidP="00663D66">
            <w:pPr>
              <w:numPr>
                <w:ilvl w:val="0"/>
                <w:numId w:val="3"/>
              </w:numPr>
              <w:spacing w:before="120" w:after="120" w:line="276" w:lineRule="auto"/>
              <w:ind w:left="473"/>
              <w:contextualSpacing/>
              <w:jc w:val="center"/>
              <w:rPr>
                <w:rFonts w:ascii="Times New Roman" w:eastAsia="Calibri" w:hAnsi="Times New Roman" w:cs="Times New Roman"/>
                <w:sz w:val="24"/>
                <w:szCs w:val="24"/>
                <w:lang w:val="ro-RO"/>
              </w:rPr>
            </w:pPr>
          </w:p>
        </w:tc>
        <w:tc>
          <w:tcPr>
            <w:tcW w:w="3715" w:type="dxa"/>
          </w:tcPr>
          <w:p w:rsidR="00F83965" w:rsidRPr="00C16FC9" w:rsidRDefault="00F83965" w:rsidP="00663D66">
            <w:pPr>
              <w:spacing w:before="120" w:after="120" w:line="276" w:lineRule="auto"/>
              <w:jc w:val="both"/>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Identificarea copiilor ne</w:t>
            </w:r>
            <w:r>
              <w:rPr>
                <w:rFonts w:ascii="Times New Roman" w:eastAsia="Calibri" w:hAnsi="Times New Roman" w:cs="Times New Roman"/>
                <w:sz w:val="24"/>
                <w:szCs w:val="24"/>
                <w:lang w:val="ro-RO"/>
              </w:rPr>
              <w:t>înrol</w:t>
            </w:r>
            <w:r w:rsidRPr="00C16FC9">
              <w:rPr>
                <w:rFonts w:ascii="Times New Roman" w:eastAsia="Calibri" w:hAnsi="Times New Roman" w:cs="Times New Roman"/>
                <w:sz w:val="24"/>
                <w:szCs w:val="24"/>
                <w:lang w:val="ro-RO"/>
              </w:rPr>
              <w:t>ați, evaluarea complexă, în echipă multidisciplinară, a necesităților acestora și asigurarea școlarizării lor, cu suportul adecvat</w:t>
            </w:r>
          </w:p>
        </w:tc>
        <w:tc>
          <w:tcPr>
            <w:tcW w:w="1276" w:type="dxa"/>
          </w:tcPr>
          <w:p w:rsidR="00F83965" w:rsidRPr="00C16FC9" w:rsidRDefault="00F83965"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2015-2020</w:t>
            </w:r>
          </w:p>
        </w:tc>
        <w:tc>
          <w:tcPr>
            <w:tcW w:w="1701" w:type="dxa"/>
          </w:tcPr>
          <w:p w:rsidR="00F83965" w:rsidRPr="00C16FC9" w:rsidRDefault="00F83965" w:rsidP="00663D66">
            <w:pPr>
              <w:spacing w:before="60" w:after="60" w:line="276" w:lineRule="auto"/>
              <w:jc w:val="center"/>
              <w:rPr>
                <w:rFonts w:ascii="Times New Roman" w:eastAsia="Calibri" w:hAnsi="Times New Roman" w:cs="Times New Roman"/>
                <w:sz w:val="24"/>
                <w:szCs w:val="24"/>
                <w:lang w:val="ro-RO"/>
              </w:rPr>
            </w:pPr>
          </w:p>
        </w:tc>
        <w:tc>
          <w:tcPr>
            <w:tcW w:w="1417" w:type="dxa"/>
          </w:tcPr>
          <w:p w:rsidR="00F83965" w:rsidRPr="00C16FC9" w:rsidRDefault="00F83965" w:rsidP="007F3C0A">
            <w:pPr>
              <w:spacing w:before="60" w:after="60" w:line="276"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În limita bugetelor aprobate</w:t>
            </w:r>
          </w:p>
        </w:tc>
        <w:tc>
          <w:tcPr>
            <w:tcW w:w="1985" w:type="dxa"/>
          </w:tcPr>
          <w:p w:rsidR="00F83965" w:rsidRPr="00C16FC9" w:rsidRDefault="00F83965"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Primăriile</w:t>
            </w:r>
          </w:p>
          <w:p w:rsidR="00F83965" w:rsidRPr="00C16FC9" w:rsidRDefault="00F83965"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Instituțiile medicale</w:t>
            </w:r>
          </w:p>
          <w:p w:rsidR="00F83965" w:rsidRPr="00C16FC9" w:rsidRDefault="00F83965"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 xml:space="preserve">Instituțiile de asistență socială </w:t>
            </w:r>
          </w:p>
          <w:p w:rsidR="00F83965" w:rsidRPr="00C16FC9" w:rsidRDefault="00F83965"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IÎ</w:t>
            </w:r>
          </w:p>
        </w:tc>
        <w:tc>
          <w:tcPr>
            <w:tcW w:w="1701" w:type="dxa"/>
          </w:tcPr>
          <w:p w:rsidR="00F83965" w:rsidRPr="00C16FC9" w:rsidRDefault="00F83965"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CMF</w:t>
            </w:r>
          </w:p>
          <w:p w:rsidR="00F83965" w:rsidRPr="00C16FC9" w:rsidRDefault="00F83965"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DASPF</w:t>
            </w:r>
          </w:p>
          <w:p w:rsidR="00F83965" w:rsidRPr="00C16FC9" w:rsidRDefault="00F83965"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DÎ</w:t>
            </w:r>
          </w:p>
          <w:p w:rsidR="00F83965" w:rsidRPr="00C16FC9" w:rsidRDefault="00F83965"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 xml:space="preserve">SAP </w:t>
            </w:r>
          </w:p>
          <w:p w:rsidR="00F83965" w:rsidRPr="00C16FC9" w:rsidRDefault="00F83965" w:rsidP="00663D66">
            <w:pPr>
              <w:spacing w:before="60" w:after="60" w:line="276" w:lineRule="auto"/>
              <w:jc w:val="center"/>
              <w:rPr>
                <w:rFonts w:ascii="Times New Roman" w:eastAsia="Calibri" w:hAnsi="Times New Roman" w:cs="Times New Roman"/>
                <w:sz w:val="24"/>
                <w:szCs w:val="24"/>
                <w:lang w:val="ro-RO"/>
              </w:rPr>
            </w:pPr>
          </w:p>
        </w:tc>
        <w:tc>
          <w:tcPr>
            <w:tcW w:w="2039" w:type="dxa"/>
          </w:tcPr>
          <w:p w:rsidR="00F83965" w:rsidRPr="00C16FC9" w:rsidRDefault="00F83965" w:rsidP="00663D66">
            <w:pPr>
              <w:spacing w:before="60" w:after="60" w:line="276" w:lineRule="auto"/>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Nr. copii identificați și școlarizați</w:t>
            </w:r>
          </w:p>
        </w:tc>
      </w:tr>
      <w:tr w:rsidR="00F83965" w:rsidRPr="00C16FC9" w:rsidTr="00214BB1">
        <w:tc>
          <w:tcPr>
            <w:tcW w:w="646" w:type="dxa"/>
          </w:tcPr>
          <w:p w:rsidR="00F83965" w:rsidRPr="00C16FC9" w:rsidRDefault="00F83965" w:rsidP="00663D66">
            <w:pPr>
              <w:numPr>
                <w:ilvl w:val="0"/>
                <w:numId w:val="3"/>
              </w:numPr>
              <w:spacing w:before="120" w:after="120" w:line="276" w:lineRule="auto"/>
              <w:ind w:left="473"/>
              <w:contextualSpacing/>
              <w:jc w:val="center"/>
              <w:rPr>
                <w:rFonts w:ascii="Times New Roman" w:eastAsia="Calibri" w:hAnsi="Times New Roman" w:cs="Times New Roman"/>
                <w:sz w:val="24"/>
                <w:szCs w:val="24"/>
                <w:lang w:val="ro-RO"/>
              </w:rPr>
            </w:pPr>
          </w:p>
        </w:tc>
        <w:tc>
          <w:tcPr>
            <w:tcW w:w="3715" w:type="dxa"/>
          </w:tcPr>
          <w:p w:rsidR="00F83965" w:rsidRPr="00C16FC9" w:rsidRDefault="00F83965" w:rsidP="000C59B0">
            <w:pPr>
              <w:spacing w:before="120" w:after="120" w:line="276"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Dezinstituționalizarea </w:t>
            </w:r>
            <w:r w:rsidRPr="00FF3256">
              <w:rPr>
                <w:rFonts w:ascii="Times New Roman" w:eastAsia="Calibri" w:hAnsi="Times New Roman" w:cs="Times New Roman"/>
                <w:sz w:val="24"/>
                <w:szCs w:val="24"/>
                <w:lang w:val="ro-RO"/>
              </w:rPr>
              <w:t>copii</w:t>
            </w:r>
            <w:r w:rsidR="000C59B0">
              <w:rPr>
                <w:rFonts w:ascii="Times New Roman" w:eastAsia="Calibri" w:hAnsi="Times New Roman" w:cs="Times New Roman"/>
                <w:sz w:val="24"/>
                <w:szCs w:val="24"/>
                <w:lang w:val="ro-RO"/>
              </w:rPr>
              <w:t>lor</w:t>
            </w:r>
            <w:r w:rsidRPr="00FF3256">
              <w:rPr>
                <w:rFonts w:ascii="Times New Roman" w:eastAsia="Calibri" w:hAnsi="Times New Roman" w:cs="Times New Roman"/>
                <w:sz w:val="24"/>
                <w:szCs w:val="24"/>
                <w:lang w:val="ro-RO"/>
              </w:rPr>
              <w:t xml:space="preserve"> </w:t>
            </w:r>
            <w:r w:rsidRPr="00C16FC9">
              <w:rPr>
                <w:rFonts w:ascii="Times New Roman" w:eastAsia="Calibri" w:hAnsi="Times New Roman" w:cs="Times New Roman"/>
                <w:sz w:val="24"/>
                <w:szCs w:val="24"/>
                <w:lang w:val="ro-RO"/>
              </w:rPr>
              <w:t>cu domiciliul în localitățile raionului, plasați în instituții rezidențiale (100% către 2020)</w:t>
            </w:r>
          </w:p>
        </w:tc>
        <w:tc>
          <w:tcPr>
            <w:tcW w:w="1276" w:type="dxa"/>
          </w:tcPr>
          <w:p w:rsidR="00F83965" w:rsidRPr="00C16FC9" w:rsidRDefault="00F83965" w:rsidP="003258FF">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2015-20</w:t>
            </w:r>
            <w:r w:rsidR="003258FF">
              <w:rPr>
                <w:rFonts w:ascii="Times New Roman" w:eastAsia="Calibri" w:hAnsi="Times New Roman" w:cs="Times New Roman"/>
                <w:sz w:val="24"/>
                <w:szCs w:val="24"/>
                <w:lang w:val="ro-RO"/>
              </w:rPr>
              <w:t>20</w:t>
            </w:r>
          </w:p>
        </w:tc>
        <w:tc>
          <w:tcPr>
            <w:tcW w:w="1701" w:type="dxa"/>
          </w:tcPr>
          <w:p w:rsidR="00F83965" w:rsidRPr="00C16FC9" w:rsidRDefault="00F83965" w:rsidP="00663D66">
            <w:pPr>
              <w:spacing w:before="60" w:after="60" w:line="276"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18,0</w:t>
            </w:r>
          </w:p>
        </w:tc>
        <w:tc>
          <w:tcPr>
            <w:tcW w:w="1417" w:type="dxa"/>
          </w:tcPr>
          <w:p w:rsidR="00F83965" w:rsidRPr="00C16FC9" w:rsidRDefault="00F83965" w:rsidP="00663D66">
            <w:pPr>
              <w:spacing w:before="60" w:after="60" w:line="276"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Bugetele instituțiilor responsabile</w:t>
            </w:r>
          </w:p>
        </w:tc>
        <w:tc>
          <w:tcPr>
            <w:tcW w:w="1985" w:type="dxa"/>
          </w:tcPr>
          <w:p w:rsidR="00F83965" w:rsidRPr="00C16FC9" w:rsidRDefault="00F83965"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DASPF</w:t>
            </w:r>
          </w:p>
          <w:p w:rsidR="00F83965" w:rsidRPr="00C16FC9" w:rsidRDefault="00F83965"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Primăriile</w:t>
            </w:r>
          </w:p>
          <w:p w:rsidR="00F83965" w:rsidRPr="00C16FC9" w:rsidRDefault="00F83965"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DÎ</w:t>
            </w:r>
          </w:p>
          <w:p w:rsidR="00F83965" w:rsidRPr="00C16FC9" w:rsidRDefault="00F83965"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IÎ</w:t>
            </w:r>
          </w:p>
        </w:tc>
        <w:tc>
          <w:tcPr>
            <w:tcW w:w="1701" w:type="dxa"/>
          </w:tcPr>
          <w:p w:rsidR="00F83965" w:rsidRPr="00C16FC9" w:rsidRDefault="00F83965"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ONG ”Dorința”</w:t>
            </w:r>
          </w:p>
        </w:tc>
        <w:tc>
          <w:tcPr>
            <w:tcW w:w="2039" w:type="dxa"/>
          </w:tcPr>
          <w:p w:rsidR="00F83965" w:rsidRPr="00C16FC9" w:rsidRDefault="00F83965" w:rsidP="00663D66">
            <w:pPr>
              <w:spacing w:before="60" w:after="60" w:line="276" w:lineRule="auto"/>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Nr. copii dezinstituționa</w:t>
            </w:r>
            <w:r w:rsidR="00214BB1">
              <w:rPr>
                <w:rFonts w:ascii="Times New Roman" w:eastAsia="Calibri" w:hAnsi="Times New Roman" w:cs="Times New Roman"/>
                <w:sz w:val="24"/>
                <w:szCs w:val="24"/>
                <w:lang w:val="ro-RO"/>
              </w:rPr>
              <w:t>-</w:t>
            </w:r>
            <w:r w:rsidRPr="00C16FC9">
              <w:rPr>
                <w:rFonts w:ascii="Times New Roman" w:eastAsia="Calibri" w:hAnsi="Times New Roman" w:cs="Times New Roman"/>
                <w:sz w:val="24"/>
                <w:szCs w:val="24"/>
                <w:lang w:val="ro-RO"/>
              </w:rPr>
              <w:t xml:space="preserve">lizați </w:t>
            </w:r>
          </w:p>
        </w:tc>
      </w:tr>
      <w:tr w:rsidR="00395FEA" w:rsidRPr="00C16FC9" w:rsidTr="00214BB1">
        <w:tc>
          <w:tcPr>
            <w:tcW w:w="646" w:type="dxa"/>
          </w:tcPr>
          <w:p w:rsidR="00395FEA" w:rsidRPr="00C16FC9" w:rsidRDefault="00395FEA" w:rsidP="00663D66">
            <w:pPr>
              <w:numPr>
                <w:ilvl w:val="0"/>
                <w:numId w:val="3"/>
              </w:numPr>
              <w:spacing w:before="120" w:after="120" w:line="276" w:lineRule="auto"/>
              <w:ind w:left="473"/>
              <w:contextualSpacing/>
              <w:jc w:val="center"/>
              <w:rPr>
                <w:rFonts w:ascii="Times New Roman" w:eastAsia="Calibri" w:hAnsi="Times New Roman" w:cs="Times New Roman"/>
                <w:sz w:val="24"/>
                <w:szCs w:val="24"/>
                <w:lang w:val="ro-RO"/>
              </w:rPr>
            </w:pPr>
          </w:p>
        </w:tc>
        <w:tc>
          <w:tcPr>
            <w:tcW w:w="3715" w:type="dxa"/>
          </w:tcPr>
          <w:p w:rsidR="007F3C0A" w:rsidRPr="007F3C0A" w:rsidRDefault="00395FEA" w:rsidP="001118C5">
            <w:pPr>
              <w:spacing w:before="120" w:after="120" w:line="276" w:lineRule="auto"/>
              <w:jc w:val="both"/>
              <w:rPr>
                <w:rFonts w:ascii="Times New Roman" w:eastAsia="Calibri" w:hAnsi="Times New Roman" w:cs="Times New Roman"/>
                <w:sz w:val="18"/>
                <w:szCs w:val="18"/>
                <w:lang w:val="ro-RO"/>
              </w:rPr>
            </w:pPr>
            <w:r w:rsidRPr="007F3C0A">
              <w:rPr>
                <w:rFonts w:ascii="Times New Roman" w:eastAsia="Calibri" w:hAnsi="Times New Roman" w:cs="Times New Roman"/>
                <w:sz w:val="24"/>
                <w:szCs w:val="24"/>
                <w:lang w:val="ro-RO"/>
              </w:rPr>
              <w:t xml:space="preserve">Planificarea și alocarea, în baza deciziilor consiliilor locale pentru protecția copilului, a resurselor financiare, materiale pentru </w:t>
            </w:r>
            <w:r w:rsidR="001118C5">
              <w:rPr>
                <w:rFonts w:ascii="Times New Roman" w:eastAsia="Calibri" w:hAnsi="Times New Roman" w:cs="Times New Roman"/>
                <w:sz w:val="24"/>
                <w:szCs w:val="24"/>
                <w:lang w:val="ro-RO"/>
              </w:rPr>
              <w:t>sprijinirea</w:t>
            </w:r>
            <w:r w:rsidRPr="007F3C0A">
              <w:rPr>
                <w:rFonts w:ascii="Times New Roman" w:eastAsia="Calibri" w:hAnsi="Times New Roman" w:cs="Times New Roman"/>
                <w:sz w:val="24"/>
                <w:szCs w:val="24"/>
                <w:lang w:val="ro-RO"/>
              </w:rPr>
              <w:t xml:space="preserve"> </w:t>
            </w:r>
            <w:r w:rsidR="003110A2">
              <w:rPr>
                <w:rFonts w:ascii="Times New Roman" w:eastAsia="Calibri" w:hAnsi="Times New Roman" w:cs="Times New Roman"/>
                <w:sz w:val="24"/>
                <w:szCs w:val="24"/>
                <w:lang w:val="ro-RO"/>
              </w:rPr>
              <w:t>școlarizării/înrolării</w:t>
            </w:r>
            <w:r w:rsidRPr="007F3C0A">
              <w:rPr>
                <w:rFonts w:ascii="Times New Roman" w:eastAsia="Calibri" w:hAnsi="Times New Roman" w:cs="Times New Roman"/>
                <w:sz w:val="24"/>
                <w:szCs w:val="24"/>
                <w:lang w:val="ro-RO"/>
              </w:rPr>
              <w:t xml:space="preserve"> </w:t>
            </w:r>
            <w:r w:rsidR="00172756">
              <w:rPr>
                <w:rFonts w:ascii="Times New Roman" w:eastAsia="Calibri" w:hAnsi="Times New Roman" w:cs="Times New Roman"/>
                <w:sz w:val="24"/>
                <w:szCs w:val="24"/>
                <w:lang w:val="ro-RO"/>
              </w:rPr>
              <w:t xml:space="preserve"> a 5% din </w:t>
            </w:r>
            <w:r w:rsidRPr="007F3C0A">
              <w:rPr>
                <w:rFonts w:ascii="Times New Roman" w:eastAsia="Calibri" w:hAnsi="Times New Roman" w:cs="Times New Roman"/>
                <w:sz w:val="24"/>
                <w:szCs w:val="24"/>
                <w:lang w:val="ro-RO"/>
              </w:rPr>
              <w:t>copii</w:t>
            </w:r>
            <w:r w:rsidR="00172756">
              <w:rPr>
                <w:rFonts w:ascii="Times New Roman" w:eastAsia="Calibri" w:hAnsi="Times New Roman" w:cs="Times New Roman"/>
                <w:sz w:val="24"/>
                <w:szCs w:val="24"/>
                <w:lang w:val="ro-RO"/>
              </w:rPr>
              <w:t>i</w:t>
            </w:r>
            <w:r w:rsidRPr="007F3C0A">
              <w:rPr>
                <w:rFonts w:ascii="Times New Roman" w:eastAsia="Calibri" w:hAnsi="Times New Roman" w:cs="Times New Roman"/>
                <w:sz w:val="24"/>
                <w:szCs w:val="24"/>
                <w:lang w:val="ro-RO"/>
              </w:rPr>
              <w:t xml:space="preserve"> </w:t>
            </w:r>
            <w:r w:rsidR="007F3C0A">
              <w:rPr>
                <w:rFonts w:ascii="Times New Roman" w:eastAsia="Calibri" w:hAnsi="Times New Roman" w:cs="Times New Roman"/>
                <w:sz w:val="24"/>
                <w:szCs w:val="24"/>
                <w:lang w:val="ro-RO"/>
              </w:rPr>
              <w:t xml:space="preserve">cu cerințe speciale </w:t>
            </w:r>
          </w:p>
        </w:tc>
        <w:tc>
          <w:tcPr>
            <w:tcW w:w="1276" w:type="dxa"/>
          </w:tcPr>
          <w:p w:rsidR="007F3C0A" w:rsidRDefault="00395FEA" w:rsidP="007F3C0A">
            <w:pPr>
              <w:spacing w:before="60" w:after="60" w:line="276" w:lineRule="auto"/>
              <w:jc w:val="center"/>
              <w:rPr>
                <w:rFonts w:ascii="Times New Roman" w:eastAsia="Calibri" w:hAnsi="Times New Roman" w:cs="Times New Roman"/>
                <w:sz w:val="24"/>
                <w:szCs w:val="24"/>
                <w:lang w:val="ro-RO"/>
              </w:rPr>
            </w:pPr>
            <w:r w:rsidRPr="007F3C0A">
              <w:rPr>
                <w:rFonts w:ascii="Times New Roman" w:eastAsia="Calibri" w:hAnsi="Times New Roman" w:cs="Times New Roman"/>
                <w:sz w:val="24"/>
                <w:szCs w:val="24"/>
                <w:lang w:val="ro-RO"/>
              </w:rPr>
              <w:t>2016-2020</w:t>
            </w:r>
          </w:p>
          <w:p w:rsidR="007F3C0A" w:rsidRPr="007F3C0A" w:rsidRDefault="007F3C0A" w:rsidP="00402D6A">
            <w:pPr>
              <w:pStyle w:val="a5"/>
              <w:spacing w:before="120" w:after="120" w:line="276" w:lineRule="auto"/>
              <w:ind w:left="360"/>
              <w:jc w:val="both"/>
              <w:rPr>
                <w:rFonts w:ascii="Times New Roman" w:eastAsia="Calibri" w:hAnsi="Times New Roman" w:cs="Times New Roman"/>
                <w:sz w:val="18"/>
                <w:szCs w:val="18"/>
                <w:lang w:val="ro-RO"/>
              </w:rPr>
            </w:pPr>
          </w:p>
        </w:tc>
        <w:tc>
          <w:tcPr>
            <w:tcW w:w="1701" w:type="dxa"/>
          </w:tcPr>
          <w:p w:rsidR="00395FEA" w:rsidRDefault="00936C81" w:rsidP="00936C81">
            <w:pPr>
              <w:spacing w:before="60" w:after="60" w:line="276"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w:t>
            </w:r>
            <w:r w:rsidR="00402D6A">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ro-RO"/>
              </w:rPr>
              <w:t>051</w:t>
            </w:r>
            <w:r w:rsidR="007F3C0A" w:rsidRPr="007F3C0A">
              <w:rPr>
                <w:rFonts w:ascii="Times New Roman" w:eastAsia="Calibri" w:hAnsi="Times New Roman" w:cs="Times New Roman"/>
                <w:sz w:val="24"/>
                <w:szCs w:val="24"/>
                <w:lang w:val="ro-RO"/>
              </w:rPr>
              <w:t>,</w:t>
            </w:r>
            <w:r>
              <w:rPr>
                <w:rFonts w:ascii="Times New Roman" w:eastAsia="Calibri" w:hAnsi="Times New Roman" w:cs="Times New Roman"/>
                <w:sz w:val="24"/>
                <w:szCs w:val="24"/>
                <w:lang w:val="ro-RO"/>
              </w:rPr>
              <w:t>2</w:t>
            </w:r>
          </w:p>
          <w:p w:rsidR="00402D6A" w:rsidRPr="009823E2" w:rsidRDefault="00402D6A" w:rsidP="00402D6A">
            <w:pPr>
              <w:pStyle w:val="a5"/>
              <w:numPr>
                <w:ilvl w:val="0"/>
                <w:numId w:val="16"/>
              </w:numPr>
              <w:spacing w:before="120" w:after="120" w:line="276" w:lineRule="auto"/>
              <w:jc w:val="both"/>
              <w:rPr>
                <w:rFonts w:ascii="Times New Roman" w:eastAsia="Calibri" w:hAnsi="Times New Roman" w:cs="Times New Roman"/>
                <w:sz w:val="20"/>
                <w:szCs w:val="20"/>
                <w:lang w:val="ro-RO"/>
              </w:rPr>
            </w:pPr>
            <w:r w:rsidRPr="009823E2">
              <w:rPr>
                <w:rFonts w:ascii="Times New Roman" w:eastAsia="Calibri" w:hAnsi="Times New Roman" w:cs="Times New Roman"/>
                <w:sz w:val="20"/>
                <w:szCs w:val="20"/>
                <w:lang w:val="ro-RO"/>
              </w:rPr>
              <w:t>2015 – 175,2</w:t>
            </w:r>
          </w:p>
          <w:p w:rsidR="00402D6A" w:rsidRPr="009823E2" w:rsidRDefault="00402D6A" w:rsidP="00402D6A">
            <w:pPr>
              <w:pStyle w:val="a5"/>
              <w:numPr>
                <w:ilvl w:val="0"/>
                <w:numId w:val="16"/>
              </w:numPr>
              <w:spacing w:before="120" w:after="120" w:line="276" w:lineRule="auto"/>
              <w:jc w:val="both"/>
              <w:rPr>
                <w:rFonts w:ascii="Times New Roman" w:eastAsia="Calibri" w:hAnsi="Times New Roman" w:cs="Times New Roman"/>
                <w:sz w:val="20"/>
                <w:szCs w:val="20"/>
                <w:lang w:val="ro-RO"/>
              </w:rPr>
            </w:pPr>
            <w:r w:rsidRPr="009823E2">
              <w:rPr>
                <w:rFonts w:ascii="Times New Roman" w:eastAsia="Calibri" w:hAnsi="Times New Roman" w:cs="Times New Roman"/>
                <w:sz w:val="20"/>
                <w:szCs w:val="20"/>
                <w:lang w:val="ro-RO"/>
              </w:rPr>
              <w:t>2016 – 175,2</w:t>
            </w:r>
          </w:p>
          <w:p w:rsidR="00402D6A" w:rsidRPr="009823E2" w:rsidRDefault="00402D6A" w:rsidP="00402D6A">
            <w:pPr>
              <w:pStyle w:val="a5"/>
              <w:numPr>
                <w:ilvl w:val="0"/>
                <w:numId w:val="16"/>
              </w:numPr>
              <w:spacing w:before="120" w:after="120" w:line="276" w:lineRule="auto"/>
              <w:jc w:val="both"/>
              <w:rPr>
                <w:rFonts w:ascii="Times New Roman" w:eastAsia="Calibri" w:hAnsi="Times New Roman" w:cs="Times New Roman"/>
                <w:sz w:val="20"/>
                <w:szCs w:val="20"/>
                <w:lang w:val="ro-RO"/>
              </w:rPr>
            </w:pPr>
            <w:r w:rsidRPr="009823E2">
              <w:rPr>
                <w:rFonts w:ascii="Times New Roman" w:eastAsia="Calibri" w:hAnsi="Times New Roman" w:cs="Times New Roman"/>
                <w:sz w:val="20"/>
                <w:szCs w:val="20"/>
                <w:lang w:val="ro-RO"/>
              </w:rPr>
              <w:t>2017 – 175,2</w:t>
            </w:r>
          </w:p>
          <w:p w:rsidR="00402D6A" w:rsidRPr="009823E2" w:rsidRDefault="00402D6A" w:rsidP="00402D6A">
            <w:pPr>
              <w:pStyle w:val="a5"/>
              <w:numPr>
                <w:ilvl w:val="0"/>
                <w:numId w:val="16"/>
              </w:numPr>
              <w:spacing w:before="120" w:after="120" w:line="276" w:lineRule="auto"/>
              <w:jc w:val="both"/>
              <w:rPr>
                <w:rFonts w:ascii="Times New Roman" w:eastAsia="Calibri" w:hAnsi="Times New Roman" w:cs="Times New Roman"/>
                <w:sz w:val="20"/>
                <w:szCs w:val="20"/>
                <w:lang w:val="ro-RO"/>
              </w:rPr>
            </w:pPr>
            <w:r w:rsidRPr="009823E2">
              <w:rPr>
                <w:rFonts w:ascii="Times New Roman" w:eastAsia="Calibri" w:hAnsi="Times New Roman" w:cs="Times New Roman"/>
                <w:sz w:val="20"/>
                <w:szCs w:val="20"/>
                <w:lang w:val="ro-RO"/>
              </w:rPr>
              <w:t>2018 – 175,2</w:t>
            </w:r>
          </w:p>
          <w:p w:rsidR="00402D6A" w:rsidRPr="009823E2" w:rsidRDefault="00402D6A" w:rsidP="00402D6A">
            <w:pPr>
              <w:pStyle w:val="a5"/>
              <w:numPr>
                <w:ilvl w:val="0"/>
                <w:numId w:val="16"/>
              </w:numPr>
              <w:spacing w:before="120" w:after="120" w:line="276" w:lineRule="auto"/>
              <w:jc w:val="both"/>
              <w:rPr>
                <w:rFonts w:ascii="Times New Roman" w:eastAsia="Calibri" w:hAnsi="Times New Roman" w:cs="Times New Roman"/>
                <w:sz w:val="20"/>
                <w:szCs w:val="20"/>
                <w:lang w:val="ro-RO"/>
              </w:rPr>
            </w:pPr>
            <w:r w:rsidRPr="009823E2">
              <w:rPr>
                <w:rFonts w:ascii="Times New Roman" w:eastAsia="Calibri" w:hAnsi="Times New Roman" w:cs="Times New Roman"/>
                <w:sz w:val="20"/>
                <w:szCs w:val="20"/>
                <w:lang w:val="ro-RO"/>
              </w:rPr>
              <w:t>2019 – 175,2</w:t>
            </w:r>
          </w:p>
          <w:p w:rsidR="00402D6A" w:rsidRPr="00402D6A" w:rsidRDefault="00402D6A" w:rsidP="00402D6A">
            <w:pPr>
              <w:pStyle w:val="a5"/>
              <w:numPr>
                <w:ilvl w:val="0"/>
                <w:numId w:val="16"/>
              </w:numPr>
              <w:spacing w:before="120" w:after="120" w:line="276" w:lineRule="auto"/>
              <w:jc w:val="both"/>
              <w:rPr>
                <w:rFonts w:ascii="Times New Roman" w:eastAsia="Calibri" w:hAnsi="Times New Roman" w:cs="Times New Roman"/>
                <w:sz w:val="18"/>
                <w:szCs w:val="18"/>
                <w:lang w:val="ro-RO"/>
              </w:rPr>
            </w:pPr>
            <w:r w:rsidRPr="009823E2">
              <w:rPr>
                <w:rFonts w:ascii="Times New Roman" w:eastAsia="Calibri" w:hAnsi="Times New Roman" w:cs="Times New Roman"/>
                <w:sz w:val="20"/>
                <w:szCs w:val="20"/>
                <w:lang w:val="ro-RO"/>
              </w:rPr>
              <w:t>2020 – 175,2</w:t>
            </w:r>
          </w:p>
        </w:tc>
        <w:tc>
          <w:tcPr>
            <w:tcW w:w="1417" w:type="dxa"/>
          </w:tcPr>
          <w:p w:rsidR="00395FEA" w:rsidRPr="007F3C0A" w:rsidRDefault="001D67FF" w:rsidP="007F3C0A">
            <w:pPr>
              <w:spacing w:before="60" w:after="60" w:line="276" w:lineRule="auto"/>
              <w:jc w:val="center"/>
              <w:rPr>
                <w:rFonts w:ascii="Times New Roman" w:eastAsia="Calibri" w:hAnsi="Times New Roman" w:cs="Times New Roman"/>
                <w:sz w:val="24"/>
                <w:szCs w:val="24"/>
                <w:lang w:val="ro-RO"/>
              </w:rPr>
            </w:pPr>
            <w:r w:rsidRPr="007F3C0A">
              <w:rPr>
                <w:rFonts w:ascii="Times New Roman" w:eastAsia="Calibri" w:hAnsi="Times New Roman" w:cs="Times New Roman"/>
                <w:sz w:val="24"/>
                <w:szCs w:val="24"/>
                <w:lang w:val="ro-RO"/>
              </w:rPr>
              <w:t>BUAT</w:t>
            </w:r>
          </w:p>
          <w:p w:rsidR="001D67FF" w:rsidRPr="007F3C0A" w:rsidRDefault="001D67FF" w:rsidP="007F3C0A">
            <w:pPr>
              <w:spacing w:before="60" w:after="60" w:line="276" w:lineRule="auto"/>
              <w:jc w:val="center"/>
              <w:rPr>
                <w:rFonts w:ascii="Times New Roman" w:eastAsia="Calibri" w:hAnsi="Times New Roman" w:cs="Times New Roman"/>
                <w:sz w:val="24"/>
                <w:szCs w:val="24"/>
                <w:lang w:val="ro-RO"/>
              </w:rPr>
            </w:pPr>
            <w:r w:rsidRPr="007F3C0A">
              <w:rPr>
                <w:rFonts w:ascii="Times New Roman" w:eastAsia="Calibri" w:hAnsi="Times New Roman" w:cs="Times New Roman"/>
                <w:sz w:val="24"/>
                <w:szCs w:val="24"/>
                <w:lang w:val="ro-RO"/>
              </w:rPr>
              <w:t>Donații</w:t>
            </w:r>
          </w:p>
          <w:p w:rsidR="001D67FF" w:rsidRPr="007F3C0A" w:rsidRDefault="001D67FF" w:rsidP="007F3C0A">
            <w:pPr>
              <w:spacing w:before="60" w:after="60" w:line="276" w:lineRule="auto"/>
              <w:jc w:val="center"/>
              <w:rPr>
                <w:rFonts w:ascii="Times New Roman" w:eastAsia="Calibri" w:hAnsi="Times New Roman" w:cs="Times New Roman"/>
                <w:sz w:val="24"/>
                <w:szCs w:val="24"/>
                <w:lang w:val="ro-RO"/>
              </w:rPr>
            </w:pPr>
            <w:r w:rsidRPr="007F3C0A">
              <w:rPr>
                <w:rFonts w:ascii="Times New Roman" w:eastAsia="Calibri" w:hAnsi="Times New Roman" w:cs="Times New Roman"/>
                <w:sz w:val="24"/>
                <w:szCs w:val="24"/>
                <w:lang w:val="ro-RO"/>
              </w:rPr>
              <w:t>Granturi</w:t>
            </w:r>
          </w:p>
        </w:tc>
        <w:tc>
          <w:tcPr>
            <w:tcW w:w="1985" w:type="dxa"/>
          </w:tcPr>
          <w:p w:rsidR="00395FEA" w:rsidRPr="007F3C0A" w:rsidRDefault="00395FEA" w:rsidP="00663D66">
            <w:pPr>
              <w:spacing w:before="60" w:after="60" w:line="276" w:lineRule="auto"/>
              <w:jc w:val="center"/>
              <w:rPr>
                <w:rFonts w:ascii="Times New Roman" w:eastAsia="Calibri" w:hAnsi="Times New Roman" w:cs="Times New Roman"/>
                <w:sz w:val="24"/>
                <w:szCs w:val="24"/>
                <w:lang w:val="ro-RO"/>
              </w:rPr>
            </w:pPr>
            <w:r w:rsidRPr="007F3C0A">
              <w:rPr>
                <w:rFonts w:ascii="Times New Roman" w:eastAsia="Calibri" w:hAnsi="Times New Roman" w:cs="Times New Roman"/>
                <w:sz w:val="24"/>
                <w:szCs w:val="24"/>
                <w:lang w:val="ro-RO"/>
              </w:rPr>
              <w:t>DASPF</w:t>
            </w:r>
          </w:p>
          <w:p w:rsidR="00395FEA" w:rsidRPr="007F3C0A" w:rsidRDefault="00395FEA" w:rsidP="00663D66">
            <w:pPr>
              <w:spacing w:before="60" w:after="60" w:line="276" w:lineRule="auto"/>
              <w:jc w:val="center"/>
              <w:rPr>
                <w:rFonts w:ascii="Times New Roman" w:eastAsia="Calibri" w:hAnsi="Times New Roman" w:cs="Times New Roman"/>
                <w:sz w:val="24"/>
                <w:szCs w:val="24"/>
                <w:lang w:val="ro-RO"/>
              </w:rPr>
            </w:pPr>
            <w:r w:rsidRPr="007F3C0A">
              <w:rPr>
                <w:rFonts w:ascii="Times New Roman" w:eastAsia="Calibri" w:hAnsi="Times New Roman" w:cs="Times New Roman"/>
                <w:sz w:val="24"/>
                <w:szCs w:val="24"/>
                <w:lang w:val="ro-RO"/>
              </w:rPr>
              <w:t>Primăriile</w:t>
            </w:r>
          </w:p>
        </w:tc>
        <w:tc>
          <w:tcPr>
            <w:tcW w:w="1701" w:type="dxa"/>
          </w:tcPr>
          <w:p w:rsidR="00395FEA" w:rsidRPr="007F3C0A" w:rsidRDefault="00395FEA" w:rsidP="00663D66">
            <w:pPr>
              <w:spacing w:before="60" w:after="60" w:line="276" w:lineRule="auto"/>
              <w:jc w:val="center"/>
              <w:rPr>
                <w:rFonts w:ascii="Times New Roman" w:eastAsia="Calibri" w:hAnsi="Times New Roman" w:cs="Times New Roman"/>
                <w:sz w:val="24"/>
                <w:szCs w:val="24"/>
                <w:lang w:val="ro-RO"/>
              </w:rPr>
            </w:pPr>
            <w:r w:rsidRPr="007F3C0A">
              <w:rPr>
                <w:rFonts w:ascii="Times New Roman" w:eastAsia="Calibri" w:hAnsi="Times New Roman" w:cs="Times New Roman"/>
                <w:sz w:val="24"/>
                <w:szCs w:val="24"/>
                <w:lang w:val="ro-RO"/>
              </w:rPr>
              <w:t>DF</w:t>
            </w:r>
          </w:p>
          <w:p w:rsidR="00395FEA" w:rsidRPr="007F3C0A" w:rsidRDefault="00395FEA" w:rsidP="00663D66">
            <w:pPr>
              <w:spacing w:before="60" w:after="60" w:line="276" w:lineRule="auto"/>
              <w:jc w:val="center"/>
              <w:rPr>
                <w:rFonts w:ascii="Times New Roman" w:eastAsia="Calibri" w:hAnsi="Times New Roman" w:cs="Times New Roman"/>
                <w:sz w:val="24"/>
                <w:szCs w:val="24"/>
                <w:lang w:val="ro-RO"/>
              </w:rPr>
            </w:pPr>
            <w:r w:rsidRPr="007F3C0A">
              <w:rPr>
                <w:rFonts w:ascii="Times New Roman" w:eastAsia="Calibri" w:hAnsi="Times New Roman" w:cs="Times New Roman"/>
                <w:sz w:val="24"/>
                <w:szCs w:val="24"/>
                <w:lang w:val="ro-RO"/>
              </w:rPr>
              <w:t>IÎ</w:t>
            </w:r>
          </w:p>
        </w:tc>
        <w:tc>
          <w:tcPr>
            <w:tcW w:w="2039" w:type="dxa"/>
          </w:tcPr>
          <w:p w:rsidR="00395FEA" w:rsidRPr="00C16FC9" w:rsidRDefault="00395FEA" w:rsidP="00663D66">
            <w:pPr>
              <w:spacing w:before="60" w:after="60" w:line="276" w:lineRule="auto"/>
              <w:rPr>
                <w:rFonts w:ascii="Times New Roman" w:eastAsia="Calibri" w:hAnsi="Times New Roman" w:cs="Times New Roman"/>
                <w:sz w:val="24"/>
                <w:szCs w:val="24"/>
                <w:lang w:val="ro-RO"/>
              </w:rPr>
            </w:pPr>
            <w:r w:rsidRPr="007F3C0A">
              <w:rPr>
                <w:rFonts w:ascii="Times New Roman" w:eastAsia="Calibri" w:hAnsi="Times New Roman" w:cs="Times New Roman"/>
                <w:sz w:val="24"/>
                <w:szCs w:val="24"/>
                <w:lang w:val="ro-RO"/>
              </w:rPr>
              <w:t>Nr. copii beneficiari, înrolați</w:t>
            </w:r>
          </w:p>
        </w:tc>
      </w:tr>
      <w:tr w:rsidR="00395FEA" w:rsidRPr="00C16FC9" w:rsidTr="00663D66">
        <w:tc>
          <w:tcPr>
            <w:tcW w:w="14480" w:type="dxa"/>
            <w:gridSpan w:val="8"/>
            <w:shd w:val="clear" w:color="auto" w:fill="auto"/>
          </w:tcPr>
          <w:p w:rsidR="00395FEA" w:rsidRPr="00C16FC9" w:rsidRDefault="00395FEA" w:rsidP="00663D66">
            <w:pPr>
              <w:spacing w:before="120" w:after="120" w:line="276" w:lineRule="auto"/>
              <w:jc w:val="both"/>
              <w:rPr>
                <w:rFonts w:ascii="Times New Roman" w:eastAsia="Calibri" w:hAnsi="Times New Roman" w:cs="Times New Roman"/>
                <w:b/>
                <w:sz w:val="24"/>
                <w:szCs w:val="24"/>
                <w:lang w:val="ro-RO"/>
              </w:rPr>
            </w:pPr>
            <w:r w:rsidRPr="00C16FC9">
              <w:rPr>
                <w:rFonts w:ascii="Times New Roman" w:eastAsia="Calibri" w:hAnsi="Times New Roman" w:cs="Times New Roman"/>
                <w:b/>
                <w:sz w:val="24"/>
                <w:szCs w:val="24"/>
                <w:lang w:val="ro-RO"/>
              </w:rPr>
              <w:t>Obiectiv strategic 2. Crearea, la nivel de raion și instituție de învățământ, a sistemelor de suport multidisciplinar</w:t>
            </w:r>
          </w:p>
        </w:tc>
      </w:tr>
      <w:tr w:rsidR="00395FEA" w:rsidRPr="00C16FC9" w:rsidTr="00214BB1">
        <w:tc>
          <w:tcPr>
            <w:tcW w:w="646" w:type="dxa"/>
          </w:tcPr>
          <w:p w:rsidR="00395FEA" w:rsidRPr="00C16FC9" w:rsidRDefault="00395FEA" w:rsidP="00663D66">
            <w:pPr>
              <w:numPr>
                <w:ilvl w:val="0"/>
                <w:numId w:val="3"/>
              </w:numPr>
              <w:spacing w:before="120" w:after="120" w:line="276" w:lineRule="auto"/>
              <w:ind w:left="473"/>
              <w:contextualSpacing/>
              <w:jc w:val="center"/>
              <w:rPr>
                <w:rFonts w:ascii="Times New Roman" w:eastAsia="Calibri" w:hAnsi="Times New Roman" w:cs="Times New Roman"/>
                <w:sz w:val="24"/>
                <w:szCs w:val="24"/>
                <w:lang w:val="ro-RO"/>
              </w:rPr>
            </w:pPr>
          </w:p>
        </w:tc>
        <w:tc>
          <w:tcPr>
            <w:tcW w:w="3715" w:type="dxa"/>
          </w:tcPr>
          <w:p w:rsidR="00395FEA" w:rsidRPr="00C16FC9" w:rsidRDefault="00395FEA" w:rsidP="00663D66">
            <w:pPr>
              <w:spacing w:before="120" w:after="120" w:line="276" w:lineRule="auto"/>
              <w:jc w:val="both"/>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 xml:space="preserve">Evaluarea anuală a gradului de acoperire (pe comunități, instituții de </w:t>
            </w:r>
            <w:r w:rsidR="000C59B0" w:rsidRPr="00C16FC9">
              <w:rPr>
                <w:rFonts w:ascii="Times New Roman" w:eastAsia="Calibri" w:hAnsi="Times New Roman" w:cs="Times New Roman"/>
                <w:sz w:val="24"/>
                <w:szCs w:val="24"/>
                <w:lang w:val="ro-RO"/>
              </w:rPr>
              <w:t>învățământ</w:t>
            </w:r>
            <w:r w:rsidRPr="00C16FC9">
              <w:rPr>
                <w:rFonts w:ascii="Times New Roman" w:eastAsia="Calibri" w:hAnsi="Times New Roman" w:cs="Times New Roman"/>
                <w:sz w:val="24"/>
                <w:szCs w:val="24"/>
                <w:lang w:val="ro-RO"/>
              </w:rPr>
              <w:t>) cu servicii de suport educațional și conexe și stabilirea necesităților raionului în dezvoltarea a noi servicii</w:t>
            </w:r>
          </w:p>
        </w:tc>
        <w:tc>
          <w:tcPr>
            <w:tcW w:w="1276" w:type="dxa"/>
          </w:tcPr>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2016-2020</w:t>
            </w:r>
          </w:p>
        </w:tc>
        <w:tc>
          <w:tcPr>
            <w:tcW w:w="1701" w:type="dxa"/>
          </w:tcPr>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p>
        </w:tc>
        <w:tc>
          <w:tcPr>
            <w:tcW w:w="1417" w:type="dxa"/>
          </w:tcPr>
          <w:p w:rsidR="00395FEA" w:rsidRPr="00C16FC9" w:rsidRDefault="00C34B59" w:rsidP="00663D66">
            <w:pPr>
              <w:spacing w:before="60" w:after="60" w:line="276"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În limita bugetelor aprobate</w:t>
            </w:r>
          </w:p>
        </w:tc>
        <w:tc>
          <w:tcPr>
            <w:tcW w:w="1985" w:type="dxa"/>
          </w:tcPr>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DÎ</w:t>
            </w:r>
          </w:p>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DASPF</w:t>
            </w:r>
          </w:p>
        </w:tc>
        <w:tc>
          <w:tcPr>
            <w:tcW w:w="1701" w:type="dxa"/>
          </w:tcPr>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Primăriile</w:t>
            </w:r>
          </w:p>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IÎ</w:t>
            </w:r>
          </w:p>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p>
        </w:tc>
        <w:tc>
          <w:tcPr>
            <w:tcW w:w="2039" w:type="dxa"/>
          </w:tcPr>
          <w:p w:rsidR="00395FEA" w:rsidRPr="00C16FC9" w:rsidRDefault="00395FEA" w:rsidP="00663D66">
            <w:pPr>
              <w:spacing w:before="60" w:after="60" w:line="276" w:lineRule="auto"/>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Evaluare efectuată</w:t>
            </w:r>
          </w:p>
          <w:p w:rsidR="00395FEA" w:rsidRPr="00C16FC9" w:rsidRDefault="00395FEA" w:rsidP="00663D66">
            <w:pPr>
              <w:spacing w:before="60" w:after="60" w:line="276" w:lineRule="auto"/>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 xml:space="preserve">Necesități stabilite </w:t>
            </w:r>
          </w:p>
        </w:tc>
      </w:tr>
      <w:tr w:rsidR="00395FEA" w:rsidRPr="00C16FC9" w:rsidTr="00214BB1">
        <w:tc>
          <w:tcPr>
            <w:tcW w:w="646" w:type="dxa"/>
          </w:tcPr>
          <w:p w:rsidR="00395FEA" w:rsidRPr="00C16FC9" w:rsidRDefault="00395FEA" w:rsidP="00663D66">
            <w:pPr>
              <w:numPr>
                <w:ilvl w:val="0"/>
                <w:numId w:val="3"/>
              </w:numPr>
              <w:spacing w:before="120" w:after="120" w:line="276" w:lineRule="auto"/>
              <w:ind w:left="473"/>
              <w:contextualSpacing/>
              <w:jc w:val="center"/>
              <w:rPr>
                <w:rFonts w:ascii="Times New Roman" w:eastAsia="Calibri" w:hAnsi="Times New Roman" w:cs="Times New Roman"/>
                <w:color w:val="FF0000"/>
                <w:sz w:val="24"/>
                <w:szCs w:val="24"/>
                <w:lang w:val="ro-RO"/>
              </w:rPr>
            </w:pPr>
          </w:p>
        </w:tc>
        <w:tc>
          <w:tcPr>
            <w:tcW w:w="3715" w:type="dxa"/>
          </w:tcPr>
          <w:p w:rsidR="00395FEA" w:rsidRPr="00C16FC9" w:rsidRDefault="00395FEA" w:rsidP="00663D66">
            <w:pPr>
              <w:spacing w:before="120" w:after="120" w:line="276" w:lineRule="auto"/>
              <w:jc w:val="both"/>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Crearea/dezvoltarea centrelor de resurse pentru educația incluzivă în instituțiile preșcolare din raion (</w:t>
            </w:r>
            <w:r w:rsidR="000C59B0" w:rsidRPr="00C16FC9">
              <w:rPr>
                <w:rFonts w:ascii="Times New Roman" w:eastAsia="Calibri" w:hAnsi="Times New Roman" w:cs="Times New Roman"/>
                <w:sz w:val="24"/>
                <w:szCs w:val="24"/>
                <w:lang w:val="ro-RO"/>
              </w:rPr>
              <w:t>până</w:t>
            </w:r>
            <w:r w:rsidRPr="00C16FC9">
              <w:rPr>
                <w:rFonts w:ascii="Times New Roman" w:eastAsia="Calibri" w:hAnsi="Times New Roman" w:cs="Times New Roman"/>
                <w:sz w:val="24"/>
                <w:szCs w:val="24"/>
                <w:lang w:val="ro-RO"/>
              </w:rPr>
              <w:t xml:space="preserve"> la 40% a</w:t>
            </w:r>
            <w:r w:rsidR="00B00B85">
              <w:rPr>
                <w:rFonts w:ascii="Times New Roman" w:eastAsia="Calibri" w:hAnsi="Times New Roman" w:cs="Times New Roman"/>
                <w:sz w:val="24"/>
                <w:szCs w:val="24"/>
                <w:lang w:val="ro-RO"/>
              </w:rPr>
              <w:t>coperire instituții către 2020)</w:t>
            </w:r>
          </w:p>
          <w:p w:rsidR="00395FEA" w:rsidRPr="009823E2" w:rsidRDefault="00395FEA" w:rsidP="00663D66">
            <w:pPr>
              <w:pStyle w:val="a5"/>
              <w:numPr>
                <w:ilvl w:val="0"/>
                <w:numId w:val="16"/>
              </w:numPr>
              <w:spacing w:before="120" w:after="120" w:line="276" w:lineRule="auto"/>
              <w:jc w:val="both"/>
              <w:rPr>
                <w:rFonts w:ascii="Times New Roman" w:eastAsia="Calibri" w:hAnsi="Times New Roman" w:cs="Times New Roman"/>
                <w:color w:val="FF0000"/>
                <w:sz w:val="20"/>
                <w:szCs w:val="20"/>
                <w:lang w:val="ro-RO"/>
              </w:rPr>
            </w:pPr>
            <w:r w:rsidRPr="009823E2">
              <w:rPr>
                <w:rFonts w:ascii="Times New Roman" w:eastAsia="Calibri" w:hAnsi="Times New Roman" w:cs="Times New Roman"/>
                <w:sz w:val="20"/>
                <w:szCs w:val="20"/>
                <w:lang w:val="ro-RO"/>
              </w:rPr>
              <w:t xml:space="preserve">2016 – 2 </w:t>
            </w:r>
          </w:p>
          <w:p w:rsidR="00395FEA" w:rsidRPr="009823E2" w:rsidRDefault="00395FEA" w:rsidP="00663D66">
            <w:pPr>
              <w:pStyle w:val="a5"/>
              <w:numPr>
                <w:ilvl w:val="0"/>
                <w:numId w:val="16"/>
              </w:numPr>
              <w:spacing w:before="120" w:after="120" w:line="276" w:lineRule="auto"/>
              <w:jc w:val="both"/>
              <w:rPr>
                <w:rFonts w:ascii="Times New Roman" w:eastAsia="Calibri" w:hAnsi="Times New Roman" w:cs="Times New Roman"/>
                <w:color w:val="FF0000"/>
                <w:sz w:val="20"/>
                <w:szCs w:val="20"/>
                <w:lang w:val="ro-RO"/>
              </w:rPr>
            </w:pPr>
            <w:r w:rsidRPr="009823E2">
              <w:rPr>
                <w:rFonts w:ascii="Times New Roman" w:eastAsia="Calibri" w:hAnsi="Times New Roman" w:cs="Times New Roman"/>
                <w:sz w:val="20"/>
                <w:szCs w:val="20"/>
                <w:lang w:val="ro-RO"/>
              </w:rPr>
              <w:t xml:space="preserve">2017 – 4 </w:t>
            </w:r>
          </w:p>
          <w:p w:rsidR="00395FEA" w:rsidRPr="009823E2" w:rsidRDefault="00395FEA" w:rsidP="00663D66">
            <w:pPr>
              <w:pStyle w:val="a5"/>
              <w:numPr>
                <w:ilvl w:val="0"/>
                <w:numId w:val="16"/>
              </w:numPr>
              <w:spacing w:before="120" w:after="120" w:line="276" w:lineRule="auto"/>
              <w:jc w:val="both"/>
              <w:rPr>
                <w:rFonts w:ascii="Times New Roman" w:eastAsia="Calibri" w:hAnsi="Times New Roman" w:cs="Times New Roman"/>
                <w:color w:val="FF0000"/>
                <w:sz w:val="20"/>
                <w:szCs w:val="20"/>
                <w:lang w:val="ro-RO"/>
              </w:rPr>
            </w:pPr>
            <w:r w:rsidRPr="009823E2">
              <w:rPr>
                <w:rFonts w:ascii="Times New Roman" w:eastAsia="Calibri" w:hAnsi="Times New Roman" w:cs="Times New Roman"/>
                <w:sz w:val="20"/>
                <w:szCs w:val="20"/>
                <w:lang w:val="ro-RO"/>
              </w:rPr>
              <w:t xml:space="preserve">2018 – 4 </w:t>
            </w:r>
          </w:p>
          <w:p w:rsidR="00395FEA" w:rsidRPr="009823E2" w:rsidRDefault="00395FEA" w:rsidP="00395FEA">
            <w:pPr>
              <w:pStyle w:val="a5"/>
              <w:numPr>
                <w:ilvl w:val="0"/>
                <w:numId w:val="16"/>
              </w:numPr>
              <w:spacing w:before="120" w:after="120" w:line="276" w:lineRule="auto"/>
              <w:jc w:val="both"/>
              <w:rPr>
                <w:rFonts w:ascii="Times New Roman" w:eastAsia="Calibri" w:hAnsi="Times New Roman" w:cs="Times New Roman"/>
                <w:color w:val="FF0000"/>
                <w:sz w:val="20"/>
                <w:szCs w:val="20"/>
                <w:lang w:val="ro-RO"/>
              </w:rPr>
            </w:pPr>
            <w:r w:rsidRPr="009823E2">
              <w:rPr>
                <w:rFonts w:ascii="Times New Roman" w:eastAsia="Calibri" w:hAnsi="Times New Roman" w:cs="Times New Roman"/>
                <w:sz w:val="20"/>
                <w:szCs w:val="20"/>
                <w:lang w:val="ro-RO"/>
              </w:rPr>
              <w:t xml:space="preserve">2019 – 2 </w:t>
            </w:r>
          </w:p>
          <w:p w:rsidR="00395FEA" w:rsidRPr="00395FEA" w:rsidRDefault="000C59B0" w:rsidP="00395FEA">
            <w:pPr>
              <w:pStyle w:val="a5"/>
              <w:numPr>
                <w:ilvl w:val="0"/>
                <w:numId w:val="16"/>
              </w:numPr>
              <w:spacing w:before="120" w:after="120" w:line="276" w:lineRule="auto"/>
              <w:jc w:val="both"/>
              <w:rPr>
                <w:rFonts w:ascii="Times New Roman" w:eastAsia="Calibri" w:hAnsi="Times New Roman" w:cs="Times New Roman"/>
                <w:color w:val="FF0000"/>
                <w:sz w:val="18"/>
                <w:szCs w:val="18"/>
                <w:lang w:val="ro-RO"/>
              </w:rPr>
            </w:pPr>
            <w:r>
              <w:rPr>
                <w:rFonts w:ascii="Times New Roman" w:eastAsia="Calibri" w:hAnsi="Times New Roman" w:cs="Times New Roman"/>
                <w:sz w:val="20"/>
                <w:szCs w:val="20"/>
                <w:lang w:val="ro-RO"/>
              </w:rPr>
              <w:t>2020 –</w:t>
            </w:r>
            <w:r w:rsidR="00395FEA" w:rsidRPr="009823E2">
              <w:rPr>
                <w:rFonts w:ascii="Times New Roman" w:eastAsia="Calibri" w:hAnsi="Times New Roman" w:cs="Times New Roman"/>
                <w:sz w:val="20"/>
                <w:szCs w:val="20"/>
                <w:lang w:val="ro-RO"/>
              </w:rPr>
              <w:t xml:space="preserve"> 2</w:t>
            </w:r>
          </w:p>
        </w:tc>
        <w:tc>
          <w:tcPr>
            <w:tcW w:w="1276" w:type="dxa"/>
          </w:tcPr>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2016-2020</w:t>
            </w:r>
          </w:p>
        </w:tc>
        <w:tc>
          <w:tcPr>
            <w:tcW w:w="1701" w:type="dxa"/>
          </w:tcPr>
          <w:p w:rsidR="00395FEA" w:rsidRDefault="00C34B59" w:rsidP="00663D66">
            <w:pPr>
              <w:spacing w:before="60" w:after="60" w:line="276"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3 580,3</w:t>
            </w:r>
          </w:p>
          <w:p w:rsidR="00C34B59" w:rsidRDefault="00C34B59" w:rsidP="00663D66">
            <w:pPr>
              <w:spacing w:before="60" w:after="60" w:line="276" w:lineRule="auto"/>
              <w:jc w:val="center"/>
              <w:rPr>
                <w:rFonts w:ascii="Times New Roman" w:eastAsia="Calibri" w:hAnsi="Times New Roman" w:cs="Times New Roman"/>
                <w:sz w:val="24"/>
                <w:szCs w:val="24"/>
                <w:lang w:val="ro-RO"/>
              </w:rPr>
            </w:pPr>
          </w:p>
          <w:p w:rsidR="00C34B59" w:rsidRDefault="00C34B59" w:rsidP="00663D66">
            <w:pPr>
              <w:spacing w:before="60" w:after="60" w:line="276" w:lineRule="auto"/>
              <w:jc w:val="center"/>
              <w:rPr>
                <w:rFonts w:ascii="Times New Roman" w:eastAsia="Calibri" w:hAnsi="Times New Roman" w:cs="Times New Roman"/>
                <w:sz w:val="24"/>
                <w:szCs w:val="24"/>
                <w:lang w:val="ro-RO"/>
              </w:rPr>
            </w:pPr>
          </w:p>
          <w:p w:rsidR="00C34B59" w:rsidRDefault="00C34B59" w:rsidP="00C34B59">
            <w:pPr>
              <w:spacing w:before="60" w:after="60" w:line="276" w:lineRule="auto"/>
              <w:rPr>
                <w:rFonts w:ascii="Times New Roman" w:eastAsia="Calibri" w:hAnsi="Times New Roman" w:cs="Times New Roman"/>
                <w:sz w:val="16"/>
                <w:szCs w:val="16"/>
                <w:lang w:val="ro-RO"/>
              </w:rPr>
            </w:pPr>
          </w:p>
          <w:p w:rsidR="007231A8" w:rsidRPr="007231A8" w:rsidRDefault="007231A8" w:rsidP="00C34B59">
            <w:pPr>
              <w:spacing w:before="60" w:after="60" w:line="276" w:lineRule="auto"/>
              <w:rPr>
                <w:rFonts w:ascii="Times New Roman" w:eastAsia="Calibri" w:hAnsi="Times New Roman" w:cs="Times New Roman"/>
                <w:sz w:val="16"/>
                <w:szCs w:val="16"/>
                <w:lang w:val="ro-RO"/>
              </w:rPr>
            </w:pPr>
          </w:p>
          <w:p w:rsidR="00C34B59" w:rsidRPr="009823E2" w:rsidRDefault="00C34B59" w:rsidP="00C34B59">
            <w:pPr>
              <w:pStyle w:val="a5"/>
              <w:numPr>
                <w:ilvl w:val="0"/>
                <w:numId w:val="16"/>
              </w:numPr>
              <w:spacing w:before="120" w:after="120" w:line="276" w:lineRule="auto"/>
              <w:jc w:val="both"/>
              <w:rPr>
                <w:rFonts w:ascii="Times New Roman" w:eastAsia="Calibri" w:hAnsi="Times New Roman" w:cs="Times New Roman"/>
                <w:sz w:val="20"/>
                <w:szCs w:val="20"/>
                <w:lang w:val="ro-RO"/>
              </w:rPr>
            </w:pPr>
            <w:r w:rsidRPr="009823E2">
              <w:rPr>
                <w:rFonts w:ascii="Times New Roman" w:eastAsia="Calibri" w:hAnsi="Times New Roman" w:cs="Times New Roman"/>
                <w:sz w:val="20"/>
                <w:szCs w:val="20"/>
                <w:lang w:val="ro-RO"/>
              </w:rPr>
              <w:t>470,2</w:t>
            </w:r>
          </w:p>
          <w:p w:rsidR="00C34B59" w:rsidRPr="009823E2" w:rsidRDefault="00C34B59" w:rsidP="00C34B59">
            <w:pPr>
              <w:pStyle w:val="a5"/>
              <w:numPr>
                <w:ilvl w:val="0"/>
                <w:numId w:val="16"/>
              </w:numPr>
              <w:spacing w:before="120" w:after="120" w:line="276" w:lineRule="auto"/>
              <w:jc w:val="both"/>
              <w:rPr>
                <w:rFonts w:ascii="Times New Roman" w:eastAsia="Calibri" w:hAnsi="Times New Roman" w:cs="Times New Roman"/>
                <w:sz w:val="20"/>
                <w:szCs w:val="20"/>
                <w:lang w:val="ro-RO"/>
              </w:rPr>
            </w:pPr>
            <w:r w:rsidRPr="009823E2">
              <w:rPr>
                <w:rFonts w:ascii="Times New Roman" w:eastAsia="Calibri" w:hAnsi="Times New Roman" w:cs="Times New Roman"/>
                <w:sz w:val="20"/>
                <w:szCs w:val="20"/>
                <w:lang w:val="ro-RO"/>
              </w:rPr>
              <w:t>954,8</w:t>
            </w:r>
          </w:p>
          <w:p w:rsidR="00C34B59" w:rsidRPr="009823E2" w:rsidRDefault="00C34B59" w:rsidP="00C34B59">
            <w:pPr>
              <w:pStyle w:val="a5"/>
              <w:numPr>
                <w:ilvl w:val="0"/>
                <w:numId w:val="16"/>
              </w:numPr>
              <w:spacing w:before="120" w:after="120" w:line="276" w:lineRule="auto"/>
              <w:jc w:val="both"/>
              <w:rPr>
                <w:rFonts w:ascii="Times New Roman" w:eastAsia="Calibri" w:hAnsi="Times New Roman" w:cs="Times New Roman"/>
                <w:sz w:val="20"/>
                <w:szCs w:val="20"/>
                <w:lang w:val="ro-RO"/>
              </w:rPr>
            </w:pPr>
            <w:r w:rsidRPr="009823E2">
              <w:rPr>
                <w:rFonts w:ascii="Times New Roman" w:eastAsia="Calibri" w:hAnsi="Times New Roman" w:cs="Times New Roman"/>
                <w:sz w:val="20"/>
                <w:szCs w:val="20"/>
                <w:lang w:val="ro-RO"/>
              </w:rPr>
              <w:t>994,8</w:t>
            </w:r>
          </w:p>
          <w:p w:rsidR="00C34B59" w:rsidRPr="009823E2" w:rsidRDefault="00C34B59" w:rsidP="00C34B59">
            <w:pPr>
              <w:pStyle w:val="a5"/>
              <w:numPr>
                <w:ilvl w:val="0"/>
                <w:numId w:val="16"/>
              </w:numPr>
              <w:spacing w:before="120" w:after="120" w:line="276" w:lineRule="auto"/>
              <w:jc w:val="both"/>
              <w:rPr>
                <w:rFonts w:ascii="Times New Roman" w:eastAsia="Calibri" w:hAnsi="Times New Roman" w:cs="Times New Roman"/>
                <w:sz w:val="20"/>
                <w:szCs w:val="20"/>
                <w:lang w:val="ro-RO"/>
              </w:rPr>
            </w:pPr>
            <w:r w:rsidRPr="009823E2">
              <w:rPr>
                <w:rFonts w:ascii="Times New Roman" w:eastAsia="Calibri" w:hAnsi="Times New Roman" w:cs="Times New Roman"/>
                <w:sz w:val="20"/>
                <w:szCs w:val="20"/>
                <w:lang w:val="ro-RO"/>
              </w:rPr>
              <w:t>570,2</w:t>
            </w:r>
          </w:p>
          <w:p w:rsidR="00C34B59" w:rsidRPr="00C34B59" w:rsidRDefault="00C34B59" w:rsidP="00C34B59">
            <w:pPr>
              <w:pStyle w:val="a5"/>
              <w:numPr>
                <w:ilvl w:val="0"/>
                <w:numId w:val="16"/>
              </w:numPr>
              <w:spacing w:before="120" w:after="120" w:line="276" w:lineRule="auto"/>
              <w:jc w:val="both"/>
              <w:rPr>
                <w:rFonts w:ascii="Times New Roman" w:eastAsia="Calibri" w:hAnsi="Times New Roman" w:cs="Times New Roman"/>
                <w:sz w:val="18"/>
                <w:szCs w:val="18"/>
                <w:lang w:val="ro-RO"/>
              </w:rPr>
            </w:pPr>
            <w:r w:rsidRPr="009823E2">
              <w:rPr>
                <w:rFonts w:ascii="Times New Roman" w:eastAsia="Calibri" w:hAnsi="Times New Roman" w:cs="Times New Roman"/>
                <w:sz w:val="20"/>
                <w:szCs w:val="20"/>
                <w:lang w:val="ro-RO"/>
              </w:rPr>
              <w:t>590,2</w:t>
            </w:r>
          </w:p>
        </w:tc>
        <w:tc>
          <w:tcPr>
            <w:tcW w:w="1417" w:type="dxa"/>
          </w:tcPr>
          <w:p w:rsidR="00395FEA" w:rsidRPr="00C16FC9" w:rsidRDefault="00C34B59" w:rsidP="00663D66">
            <w:pPr>
              <w:spacing w:before="60" w:after="60" w:line="276"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BUAT</w:t>
            </w:r>
          </w:p>
        </w:tc>
        <w:tc>
          <w:tcPr>
            <w:tcW w:w="1985" w:type="dxa"/>
          </w:tcPr>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DÎ</w:t>
            </w:r>
          </w:p>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 xml:space="preserve">Primăriile </w:t>
            </w:r>
          </w:p>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 xml:space="preserve">IÎ </w:t>
            </w:r>
          </w:p>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p>
        </w:tc>
        <w:tc>
          <w:tcPr>
            <w:tcW w:w="1701" w:type="dxa"/>
          </w:tcPr>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SAP</w:t>
            </w:r>
          </w:p>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DF</w:t>
            </w:r>
          </w:p>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p>
        </w:tc>
        <w:tc>
          <w:tcPr>
            <w:tcW w:w="2039" w:type="dxa"/>
          </w:tcPr>
          <w:p w:rsidR="00395FEA" w:rsidRPr="00C16FC9" w:rsidRDefault="00395FEA" w:rsidP="00663D66">
            <w:pPr>
              <w:spacing w:before="60" w:after="60" w:line="276" w:lineRule="auto"/>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 xml:space="preserve">Nr. centre create </w:t>
            </w:r>
          </w:p>
          <w:p w:rsidR="00395FEA" w:rsidRPr="00C16FC9" w:rsidRDefault="00395FEA" w:rsidP="00663D66">
            <w:pPr>
              <w:spacing w:before="60" w:after="60" w:line="276" w:lineRule="auto"/>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 acoperire în rețea</w:t>
            </w:r>
          </w:p>
        </w:tc>
      </w:tr>
      <w:tr w:rsidR="00395FEA" w:rsidRPr="00C16FC9" w:rsidTr="00214BB1">
        <w:tc>
          <w:tcPr>
            <w:tcW w:w="646" w:type="dxa"/>
          </w:tcPr>
          <w:p w:rsidR="00395FEA" w:rsidRPr="00C16FC9" w:rsidRDefault="00395FEA" w:rsidP="00663D66">
            <w:pPr>
              <w:numPr>
                <w:ilvl w:val="0"/>
                <w:numId w:val="3"/>
              </w:numPr>
              <w:spacing w:before="120" w:after="120" w:line="276" w:lineRule="auto"/>
              <w:ind w:left="473"/>
              <w:contextualSpacing/>
              <w:jc w:val="center"/>
              <w:rPr>
                <w:rFonts w:ascii="Times New Roman" w:eastAsia="Calibri" w:hAnsi="Times New Roman" w:cs="Times New Roman"/>
                <w:color w:val="FF0000"/>
                <w:sz w:val="24"/>
                <w:szCs w:val="24"/>
                <w:lang w:val="ro-RO"/>
              </w:rPr>
            </w:pPr>
          </w:p>
        </w:tc>
        <w:tc>
          <w:tcPr>
            <w:tcW w:w="3715" w:type="dxa"/>
          </w:tcPr>
          <w:p w:rsidR="00395FEA" w:rsidRPr="00C16FC9" w:rsidRDefault="00395FEA" w:rsidP="00663D66">
            <w:pPr>
              <w:spacing w:before="120" w:after="120" w:line="276" w:lineRule="auto"/>
              <w:jc w:val="both"/>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 xml:space="preserve">Crearea/dezvoltarea centrelor de resurse pentru educația incluzivă în instituțiile de </w:t>
            </w:r>
            <w:r w:rsidR="000C59B0" w:rsidRPr="00C16FC9">
              <w:rPr>
                <w:rFonts w:ascii="Times New Roman" w:eastAsia="Calibri" w:hAnsi="Times New Roman" w:cs="Times New Roman"/>
                <w:sz w:val="24"/>
                <w:szCs w:val="24"/>
                <w:lang w:val="ro-RO"/>
              </w:rPr>
              <w:t>învățământ</w:t>
            </w:r>
            <w:r w:rsidRPr="00C16FC9">
              <w:rPr>
                <w:rFonts w:ascii="Times New Roman" w:eastAsia="Calibri" w:hAnsi="Times New Roman" w:cs="Times New Roman"/>
                <w:sz w:val="24"/>
                <w:szCs w:val="24"/>
                <w:lang w:val="ro-RO"/>
              </w:rPr>
              <w:t xml:space="preserve"> primar și secundar din raion (</w:t>
            </w:r>
            <w:r w:rsidR="000C59B0">
              <w:rPr>
                <w:rFonts w:ascii="Times New Roman" w:eastAsia="Calibri" w:hAnsi="Times New Roman" w:cs="Times New Roman"/>
                <w:sz w:val="24"/>
                <w:szCs w:val="24"/>
                <w:lang w:val="ro-RO"/>
              </w:rPr>
              <w:t>până</w:t>
            </w:r>
            <w:r w:rsidR="00B00B85">
              <w:rPr>
                <w:rFonts w:ascii="Times New Roman" w:eastAsia="Calibri" w:hAnsi="Times New Roman" w:cs="Times New Roman"/>
                <w:sz w:val="24"/>
                <w:szCs w:val="24"/>
                <w:lang w:val="ro-RO"/>
              </w:rPr>
              <w:t xml:space="preserve"> la 100% către 2020)</w:t>
            </w:r>
          </w:p>
          <w:p w:rsidR="00395FEA" w:rsidRPr="009823E2" w:rsidRDefault="00395FEA" w:rsidP="00395FEA">
            <w:pPr>
              <w:pStyle w:val="a5"/>
              <w:numPr>
                <w:ilvl w:val="0"/>
                <w:numId w:val="16"/>
              </w:numPr>
              <w:spacing w:before="120" w:after="120" w:line="276" w:lineRule="auto"/>
              <w:jc w:val="both"/>
              <w:rPr>
                <w:rFonts w:ascii="Times New Roman" w:eastAsia="Calibri" w:hAnsi="Times New Roman" w:cs="Times New Roman"/>
                <w:sz w:val="20"/>
                <w:szCs w:val="20"/>
                <w:lang w:val="ro-RO"/>
              </w:rPr>
            </w:pPr>
            <w:r w:rsidRPr="009823E2">
              <w:rPr>
                <w:rFonts w:ascii="Times New Roman" w:eastAsia="Calibri" w:hAnsi="Times New Roman" w:cs="Times New Roman"/>
                <w:sz w:val="20"/>
                <w:szCs w:val="20"/>
                <w:lang w:val="ro-RO"/>
              </w:rPr>
              <w:t xml:space="preserve">2015 – 2 </w:t>
            </w:r>
          </w:p>
          <w:p w:rsidR="00395FEA" w:rsidRPr="009823E2" w:rsidRDefault="00395FEA" w:rsidP="00395FEA">
            <w:pPr>
              <w:pStyle w:val="a5"/>
              <w:numPr>
                <w:ilvl w:val="0"/>
                <w:numId w:val="16"/>
              </w:numPr>
              <w:spacing w:before="120" w:after="120" w:line="276" w:lineRule="auto"/>
              <w:jc w:val="both"/>
              <w:rPr>
                <w:rFonts w:ascii="Times New Roman" w:eastAsia="Calibri" w:hAnsi="Times New Roman" w:cs="Times New Roman"/>
                <w:sz w:val="20"/>
                <w:szCs w:val="20"/>
                <w:lang w:val="ro-RO"/>
              </w:rPr>
            </w:pPr>
            <w:r w:rsidRPr="009823E2">
              <w:rPr>
                <w:rFonts w:ascii="Times New Roman" w:eastAsia="Calibri" w:hAnsi="Times New Roman" w:cs="Times New Roman"/>
                <w:sz w:val="20"/>
                <w:szCs w:val="20"/>
                <w:lang w:val="ro-RO"/>
              </w:rPr>
              <w:t xml:space="preserve">2016 – 3 </w:t>
            </w:r>
          </w:p>
          <w:p w:rsidR="00395FEA" w:rsidRPr="009823E2" w:rsidRDefault="00395FEA" w:rsidP="00395FEA">
            <w:pPr>
              <w:pStyle w:val="a5"/>
              <w:numPr>
                <w:ilvl w:val="0"/>
                <w:numId w:val="16"/>
              </w:numPr>
              <w:spacing w:before="120" w:after="120" w:line="276" w:lineRule="auto"/>
              <w:jc w:val="both"/>
              <w:rPr>
                <w:rFonts w:ascii="Times New Roman" w:eastAsia="Calibri" w:hAnsi="Times New Roman" w:cs="Times New Roman"/>
                <w:sz w:val="20"/>
                <w:szCs w:val="20"/>
                <w:lang w:val="ro-RO"/>
              </w:rPr>
            </w:pPr>
            <w:r w:rsidRPr="009823E2">
              <w:rPr>
                <w:rFonts w:ascii="Times New Roman" w:eastAsia="Calibri" w:hAnsi="Times New Roman" w:cs="Times New Roman"/>
                <w:sz w:val="20"/>
                <w:szCs w:val="20"/>
                <w:lang w:val="ro-RO"/>
              </w:rPr>
              <w:t xml:space="preserve">2017 – 2 </w:t>
            </w:r>
          </w:p>
          <w:p w:rsidR="00395FEA" w:rsidRPr="009823E2" w:rsidRDefault="00395FEA" w:rsidP="00395FEA">
            <w:pPr>
              <w:pStyle w:val="a5"/>
              <w:numPr>
                <w:ilvl w:val="0"/>
                <w:numId w:val="16"/>
              </w:numPr>
              <w:spacing w:before="120" w:after="120" w:line="276" w:lineRule="auto"/>
              <w:jc w:val="both"/>
              <w:rPr>
                <w:rFonts w:ascii="Times New Roman" w:eastAsia="Calibri" w:hAnsi="Times New Roman" w:cs="Times New Roman"/>
                <w:sz w:val="20"/>
                <w:szCs w:val="20"/>
                <w:lang w:val="ro-RO"/>
              </w:rPr>
            </w:pPr>
            <w:r w:rsidRPr="009823E2">
              <w:rPr>
                <w:rFonts w:ascii="Times New Roman" w:eastAsia="Calibri" w:hAnsi="Times New Roman" w:cs="Times New Roman"/>
                <w:sz w:val="20"/>
                <w:szCs w:val="20"/>
                <w:lang w:val="ro-RO"/>
              </w:rPr>
              <w:t xml:space="preserve">2018 – 2 </w:t>
            </w:r>
          </w:p>
          <w:p w:rsidR="00395FEA" w:rsidRPr="009823E2" w:rsidRDefault="00395FEA" w:rsidP="00395FEA">
            <w:pPr>
              <w:pStyle w:val="a5"/>
              <w:numPr>
                <w:ilvl w:val="0"/>
                <w:numId w:val="16"/>
              </w:numPr>
              <w:spacing w:before="120" w:after="120" w:line="276" w:lineRule="auto"/>
              <w:jc w:val="both"/>
              <w:rPr>
                <w:rFonts w:ascii="Times New Roman" w:eastAsia="Calibri" w:hAnsi="Times New Roman" w:cs="Times New Roman"/>
                <w:sz w:val="20"/>
                <w:szCs w:val="20"/>
                <w:lang w:val="ro-RO"/>
              </w:rPr>
            </w:pPr>
            <w:r w:rsidRPr="009823E2">
              <w:rPr>
                <w:rFonts w:ascii="Times New Roman" w:eastAsia="Calibri" w:hAnsi="Times New Roman" w:cs="Times New Roman"/>
                <w:sz w:val="20"/>
                <w:szCs w:val="20"/>
                <w:lang w:val="ro-RO"/>
              </w:rPr>
              <w:t xml:space="preserve">2019 – 2 </w:t>
            </w:r>
          </w:p>
          <w:p w:rsidR="00395FEA" w:rsidRPr="00395FEA" w:rsidRDefault="00395FEA" w:rsidP="00395FEA">
            <w:pPr>
              <w:pStyle w:val="a5"/>
              <w:numPr>
                <w:ilvl w:val="0"/>
                <w:numId w:val="16"/>
              </w:numPr>
              <w:spacing w:before="120" w:after="120" w:line="276" w:lineRule="auto"/>
              <w:jc w:val="both"/>
              <w:rPr>
                <w:rFonts w:ascii="Times New Roman" w:eastAsia="Calibri" w:hAnsi="Times New Roman" w:cs="Times New Roman"/>
                <w:sz w:val="18"/>
                <w:szCs w:val="18"/>
                <w:lang w:val="ro-RO"/>
              </w:rPr>
            </w:pPr>
            <w:r w:rsidRPr="009823E2">
              <w:rPr>
                <w:rFonts w:ascii="Times New Roman" w:eastAsia="Calibri" w:hAnsi="Times New Roman" w:cs="Times New Roman"/>
                <w:sz w:val="20"/>
                <w:szCs w:val="20"/>
                <w:lang w:val="ro-RO"/>
              </w:rPr>
              <w:t>2020 – 2</w:t>
            </w:r>
            <w:r w:rsidRPr="00395FEA">
              <w:rPr>
                <w:rFonts w:ascii="Times New Roman" w:eastAsia="Calibri" w:hAnsi="Times New Roman" w:cs="Times New Roman"/>
                <w:sz w:val="24"/>
                <w:szCs w:val="24"/>
                <w:lang w:val="ro-RO"/>
              </w:rPr>
              <w:t xml:space="preserve"> </w:t>
            </w:r>
          </w:p>
        </w:tc>
        <w:tc>
          <w:tcPr>
            <w:tcW w:w="1276" w:type="dxa"/>
          </w:tcPr>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2015-2020</w:t>
            </w:r>
          </w:p>
        </w:tc>
        <w:tc>
          <w:tcPr>
            <w:tcW w:w="1701" w:type="dxa"/>
          </w:tcPr>
          <w:p w:rsidR="00395FEA" w:rsidRDefault="00742537" w:rsidP="00663D66">
            <w:pPr>
              <w:spacing w:before="60" w:after="60" w:line="276" w:lineRule="auto"/>
              <w:jc w:val="center"/>
              <w:rPr>
                <w:rFonts w:ascii="Times New Roman" w:eastAsia="Calibri" w:hAnsi="Times New Roman" w:cs="Times New Roman"/>
                <w:sz w:val="24"/>
                <w:szCs w:val="24"/>
                <w:lang w:val="ro-RO"/>
              </w:rPr>
            </w:pPr>
            <w:r w:rsidRPr="00742537">
              <w:rPr>
                <w:rFonts w:ascii="Times New Roman" w:eastAsia="Calibri" w:hAnsi="Times New Roman" w:cs="Times New Roman"/>
                <w:sz w:val="24"/>
                <w:szCs w:val="24"/>
                <w:lang w:val="ro-RO"/>
              </w:rPr>
              <w:t>2 162,0</w:t>
            </w:r>
          </w:p>
          <w:p w:rsidR="00742537" w:rsidRDefault="00742537" w:rsidP="00663D66">
            <w:pPr>
              <w:spacing w:before="60" w:after="60" w:line="276" w:lineRule="auto"/>
              <w:jc w:val="center"/>
              <w:rPr>
                <w:rFonts w:ascii="Times New Roman" w:eastAsia="Calibri" w:hAnsi="Times New Roman" w:cs="Times New Roman"/>
                <w:sz w:val="24"/>
                <w:szCs w:val="24"/>
                <w:lang w:val="ro-RO"/>
              </w:rPr>
            </w:pPr>
          </w:p>
          <w:p w:rsidR="00742537" w:rsidRDefault="00742537" w:rsidP="00663D66">
            <w:pPr>
              <w:spacing w:before="60" w:after="60" w:line="276" w:lineRule="auto"/>
              <w:jc w:val="center"/>
              <w:rPr>
                <w:rFonts w:ascii="Times New Roman" w:eastAsia="Calibri" w:hAnsi="Times New Roman" w:cs="Times New Roman"/>
                <w:sz w:val="24"/>
                <w:szCs w:val="24"/>
                <w:lang w:val="ro-RO"/>
              </w:rPr>
            </w:pPr>
          </w:p>
          <w:p w:rsidR="00742537" w:rsidRDefault="00742537" w:rsidP="00663D66">
            <w:pPr>
              <w:spacing w:before="60" w:after="60" w:line="276" w:lineRule="auto"/>
              <w:jc w:val="center"/>
              <w:rPr>
                <w:rFonts w:ascii="Times New Roman" w:eastAsia="Calibri" w:hAnsi="Times New Roman" w:cs="Times New Roman"/>
                <w:sz w:val="16"/>
                <w:szCs w:val="16"/>
                <w:lang w:val="ro-RO"/>
              </w:rPr>
            </w:pPr>
          </w:p>
          <w:p w:rsidR="00742537" w:rsidRPr="00742537" w:rsidRDefault="00742537" w:rsidP="00663D66">
            <w:pPr>
              <w:spacing w:before="60" w:after="60" w:line="276" w:lineRule="auto"/>
              <w:jc w:val="center"/>
              <w:rPr>
                <w:rFonts w:ascii="Times New Roman" w:eastAsia="Calibri" w:hAnsi="Times New Roman" w:cs="Times New Roman"/>
                <w:sz w:val="16"/>
                <w:szCs w:val="16"/>
                <w:lang w:val="ro-RO"/>
              </w:rPr>
            </w:pPr>
          </w:p>
          <w:p w:rsidR="00742537" w:rsidRPr="009823E2" w:rsidRDefault="00742537" w:rsidP="00B07E84">
            <w:pPr>
              <w:pStyle w:val="a5"/>
              <w:numPr>
                <w:ilvl w:val="0"/>
                <w:numId w:val="16"/>
              </w:numPr>
              <w:spacing w:before="120" w:after="120" w:line="276" w:lineRule="auto"/>
              <w:jc w:val="both"/>
              <w:rPr>
                <w:rFonts w:ascii="Times New Roman" w:eastAsia="Calibri" w:hAnsi="Times New Roman" w:cs="Times New Roman"/>
                <w:sz w:val="20"/>
                <w:szCs w:val="20"/>
                <w:lang w:val="ro-RO"/>
              </w:rPr>
            </w:pPr>
            <w:r w:rsidRPr="009823E2">
              <w:rPr>
                <w:rFonts w:ascii="Times New Roman" w:eastAsia="Calibri" w:hAnsi="Times New Roman" w:cs="Times New Roman"/>
                <w:sz w:val="20"/>
                <w:szCs w:val="20"/>
                <w:lang w:val="ro-RO"/>
              </w:rPr>
              <w:t>282,7</w:t>
            </w:r>
          </w:p>
          <w:p w:rsidR="00742537" w:rsidRPr="009823E2" w:rsidRDefault="00742537" w:rsidP="00B07E84">
            <w:pPr>
              <w:pStyle w:val="a5"/>
              <w:numPr>
                <w:ilvl w:val="0"/>
                <w:numId w:val="16"/>
              </w:numPr>
              <w:spacing w:before="120" w:after="120" w:line="276" w:lineRule="auto"/>
              <w:jc w:val="both"/>
              <w:rPr>
                <w:rFonts w:ascii="Times New Roman" w:eastAsia="Calibri" w:hAnsi="Times New Roman" w:cs="Times New Roman"/>
                <w:sz w:val="20"/>
                <w:szCs w:val="20"/>
                <w:lang w:val="ro-RO"/>
              </w:rPr>
            </w:pPr>
            <w:r w:rsidRPr="009823E2">
              <w:rPr>
                <w:rFonts w:ascii="Times New Roman" w:eastAsia="Calibri" w:hAnsi="Times New Roman" w:cs="Times New Roman"/>
                <w:sz w:val="20"/>
                <w:szCs w:val="20"/>
                <w:lang w:val="ro-RO"/>
              </w:rPr>
              <w:t>344,4</w:t>
            </w:r>
          </w:p>
          <w:p w:rsidR="00742537" w:rsidRPr="009823E2" w:rsidRDefault="00742537" w:rsidP="00B07E84">
            <w:pPr>
              <w:pStyle w:val="a5"/>
              <w:numPr>
                <w:ilvl w:val="0"/>
                <w:numId w:val="16"/>
              </w:numPr>
              <w:spacing w:before="120" w:after="120" w:line="276" w:lineRule="auto"/>
              <w:jc w:val="both"/>
              <w:rPr>
                <w:rFonts w:ascii="Times New Roman" w:eastAsia="Calibri" w:hAnsi="Times New Roman" w:cs="Times New Roman"/>
                <w:sz w:val="20"/>
                <w:szCs w:val="20"/>
                <w:lang w:val="ro-RO"/>
              </w:rPr>
            </w:pPr>
            <w:r w:rsidRPr="009823E2">
              <w:rPr>
                <w:rFonts w:ascii="Times New Roman" w:eastAsia="Calibri" w:hAnsi="Times New Roman" w:cs="Times New Roman"/>
                <w:sz w:val="20"/>
                <w:szCs w:val="20"/>
                <w:lang w:val="ro-RO"/>
              </w:rPr>
              <w:t>345,6</w:t>
            </w:r>
          </w:p>
          <w:p w:rsidR="00742537" w:rsidRPr="009823E2" w:rsidRDefault="00742537" w:rsidP="00B07E84">
            <w:pPr>
              <w:pStyle w:val="a5"/>
              <w:numPr>
                <w:ilvl w:val="0"/>
                <w:numId w:val="16"/>
              </w:numPr>
              <w:spacing w:before="120" w:after="120" w:line="276" w:lineRule="auto"/>
              <w:jc w:val="both"/>
              <w:rPr>
                <w:rFonts w:ascii="Times New Roman" w:eastAsia="Calibri" w:hAnsi="Times New Roman" w:cs="Times New Roman"/>
                <w:sz w:val="20"/>
                <w:szCs w:val="20"/>
                <w:lang w:val="ro-RO"/>
              </w:rPr>
            </w:pPr>
            <w:r w:rsidRPr="009823E2">
              <w:rPr>
                <w:rFonts w:ascii="Times New Roman" w:eastAsia="Calibri" w:hAnsi="Times New Roman" w:cs="Times New Roman"/>
                <w:sz w:val="20"/>
                <w:szCs w:val="20"/>
                <w:lang w:val="ro-RO"/>
              </w:rPr>
              <w:t>371,4</w:t>
            </w:r>
          </w:p>
          <w:p w:rsidR="00B07E84" w:rsidRPr="009823E2" w:rsidRDefault="00742537" w:rsidP="00B07E84">
            <w:pPr>
              <w:pStyle w:val="a5"/>
              <w:numPr>
                <w:ilvl w:val="0"/>
                <w:numId w:val="16"/>
              </w:numPr>
              <w:spacing w:before="120" w:after="120" w:line="276" w:lineRule="auto"/>
              <w:jc w:val="both"/>
              <w:rPr>
                <w:rFonts w:ascii="Times New Roman" w:eastAsia="Calibri" w:hAnsi="Times New Roman" w:cs="Times New Roman"/>
                <w:sz w:val="20"/>
                <w:szCs w:val="20"/>
                <w:lang w:val="ro-RO"/>
              </w:rPr>
            </w:pPr>
            <w:r w:rsidRPr="009823E2">
              <w:rPr>
                <w:rFonts w:ascii="Times New Roman" w:eastAsia="Calibri" w:hAnsi="Times New Roman" w:cs="Times New Roman"/>
                <w:sz w:val="20"/>
                <w:szCs w:val="20"/>
                <w:lang w:val="ro-RO"/>
              </w:rPr>
              <w:t>396,2</w:t>
            </w:r>
          </w:p>
          <w:p w:rsidR="00742537" w:rsidRPr="00B07E84" w:rsidRDefault="00742537" w:rsidP="00B07E84">
            <w:pPr>
              <w:pStyle w:val="a5"/>
              <w:numPr>
                <w:ilvl w:val="0"/>
                <w:numId w:val="16"/>
              </w:numPr>
              <w:spacing w:before="120" w:after="120" w:line="276" w:lineRule="auto"/>
              <w:jc w:val="both"/>
              <w:rPr>
                <w:rFonts w:ascii="Times New Roman" w:eastAsia="Calibri" w:hAnsi="Times New Roman" w:cs="Times New Roman"/>
                <w:sz w:val="18"/>
                <w:szCs w:val="18"/>
                <w:lang w:val="ro-RO"/>
              </w:rPr>
            </w:pPr>
            <w:r w:rsidRPr="009823E2">
              <w:rPr>
                <w:rFonts w:ascii="Times New Roman" w:eastAsia="Calibri" w:hAnsi="Times New Roman" w:cs="Times New Roman"/>
                <w:sz w:val="20"/>
                <w:szCs w:val="20"/>
                <w:lang w:val="ro-RO"/>
              </w:rPr>
              <w:t>421,0</w:t>
            </w:r>
          </w:p>
        </w:tc>
        <w:tc>
          <w:tcPr>
            <w:tcW w:w="1417" w:type="dxa"/>
          </w:tcPr>
          <w:p w:rsidR="00395FEA" w:rsidRPr="00742537" w:rsidRDefault="00742537" w:rsidP="00663D66">
            <w:pPr>
              <w:spacing w:before="60" w:after="60" w:line="276" w:lineRule="auto"/>
              <w:jc w:val="center"/>
              <w:rPr>
                <w:rFonts w:ascii="Times New Roman" w:eastAsia="Calibri" w:hAnsi="Times New Roman" w:cs="Times New Roman"/>
                <w:sz w:val="24"/>
                <w:szCs w:val="24"/>
                <w:lang w:val="ro-RO"/>
              </w:rPr>
            </w:pPr>
            <w:r w:rsidRPr="00742537">
              <w:rPr>
                <w:rFonts w:ascii="Times New Roman" w:eastAsia="Calibri" w:hAnsi="Times New Roman" w:cs="Times New Roman"/>
                <w:sz w:val="24"/>
                <w:szCs w:val="24"/>
                <w:lang w:val="ro-RO"/>
              </w:rPr>
              <w:t>FEI</w:t>
            </w:r>
          </w:p>
        </w:tc>
        <w:tc>
          <w:tcPr>
            <w:tcW w:w="1985" w:type="dxa"/>
          </w:tcPr>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DÎ</w:t>
            </w:r>
          </w:p>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 xml:space="preserve">IÎ </w:t>
            </w:r>
          </w:p>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p>
        </w:tc>
        <w:tc>
          <w:tcPr>
            <w:tcW w:w="1701" w:type="dxa"/>
          </w:tcPr>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SAP</w:t>
            </w:r>
          </w:p>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DF</w:t>
            </w:r>
          </w:p>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p>
        </w:tc>
        <w:tc>
          <w:tcPr>
            <w:tcW w:w="2039" w:type="dxa"/>
          </w:tcPr>
          <w:p w:rsidR="00395FEA" w:rsidRPr="00C16FC9" w:rsidRDefault="00395FEA" w:rsidP="00663D66">
            <w:pPr>
              <w:spacing w:before="60" w:after="60" w:line="276" w:lineRule="auto"/>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 xml:space="preserve">Nr. centre create </w:t>
            </w:r>
          </w:p>
          <w:p w:rsidR="00395FEA" w:rsidRPr="00C16FC9" w:rsidRDefault="00395FEA" w:rsidP="00663D66">
            <w:pPr>
              <w:spacing w:before="60" w:after="60" w:line="276" w:lineRule="auto"/>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 acoperire în rețea</w:t>
            </w:r>
          </w:p>
        </w:tc>
      </w:tr>
      <w:tr w:rsidR="00395FEA" w:rsidRPr="00C16FC9" w:rsidTr="00214BB1">
        <w:tc>
          <w:tcPr>
            <w:tcW w:w="646" w:type="dxa"/>
          </w:tcPr>
          <w:p w:rsidR="00395FEA" w:rsidRPr="00C16FC9" w:rsidRDefault="00395FEA" w:rsidP="00663D66">
            <w:pPr>
              <w:numPr>
                <w:ilvl w:val="0"/>
                <w:numId w:val="3"/>
              </w:numPr>
              <w:spacing w:before="120" w:after="120" w:line="276" w:lineRule="auto"/>
              <w:ind w:left="473"/>
              <w:contextualSpacing/>
              <w:jc w:val="center"/>
              <w:rPr>
                <w:rFonts w:ascii="Times New Roman" w:eastAsia="Calibri" w:hAnsi="Times New Roman" w:cs="Times New Roman"/>
                <w:color w:val="FF0000"/>
                <w:sz w:val="24"/>
                <w:szCs w:val="24"/>
                <w:lang w:val="ro-RO"/>
              </w:rPr>
            </w:pPr>
          </w:p>
        </w:tc>
        <w:tc>
          <w:tcPr>
            <w:tcW w:w="3715" w:type="dxa"/>
          </w:tcPr>
          <w:p w:rsidR="00395FEA" w:rsidRPr="00C16FC9" w:rsidRDefault="00395FEA" w:rsidP="00663D66">
            <w:pPr>
              <w:spacing w:before="120" w:after="120" w:line="276" w:lineRule="auto"/>
              <w:jc w:val="both"/>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 xml:space="preserve">Organizarea, în instituțiile de </w:t>
            </w:r>
            <w:r w:rsidR="000C59B0" w:rsidRPr="00C16FC9">
              <w:rPr>
                <w:rFonts w:ascii="Times New Roman" w:eastAsia="Calibri" w:hAnsi="Times New Roman" w:cs="Times New Roman"/>
                <w:sz w:val="24"/>
                <w:szCs w:val="24"/>
                <w:lang w:val="ro-RO"/>
              </w:rPr>
              <w:t>învățământ</w:t>
            </w:r>
            <w:r w:rsidRPr="00C16FC9">
              <w:rPr>
                <w:rFonts w:ascii="Times New Roman" w:eastAsia="Calibri" w:hAnsi="Times New Roman" w:cs="Times New Roman"/>
                <w:sz w:val="24"/>
                <w:szCs w:val="24"/>
                <w:lang w:val="ro-RO"/>
              </w:rPr>
              <w:t xml:space="preserve"> primar și secundar, a serviciilor educaționale de suport în pregătirea temelor pentru acasă pentru copiii cu dificultăți de învățare și din familii defavorizate (</w:t>
            </w:r>
            <w:r w:rsidR="000C59B0" w:rsidRPr="00C16FC9">
              <w:rPr>
                <w:rFonts w:ascii="Times New Roman" w:eastAsia="Calibri" w:hAnsi="Times New Roman" w:cs="Times New Roman"/>
                <w:sz w:val="24"/>
                <w:szCs w:val="24"/>
                <w:lang w:val="ro-RO"/>
              </w:rPr>
              <w:t>până</w:t>
            </w:r>
            <w:r w:rsidRPr="00C16FC9">
              <w:rPr>
                <w:rFonts w:ascii="Times New Roman" w:eastAsia="Calibri" w:hAnsi="Times New Roman" w:cs="Times New Roman"/>
                <w:sz w:val="24"/>
                <w:szCs w:val="24"/>
                <w:lang w:val="ro-RO"/>
              </w:rPr>
              <w:t xml:space="preserve"> la 100% a</w:t>
            </w:r>
            <w:r w:rsidR="00B00B85">
              <w:rPr>
                <w:rFonts w:ascii="Times New Roman" w:eastAsia="Calibri" w:hAnsi="Times New Roman" w:cs="Times New Roman"/>
                <w:sz w:val="24"/>
                <w:szCs w:val="24"/>
                <w:lang w:val="ro-RO"/>
              </w:rPr>
              <w:t>coperire instituții către 2020)</w:t>
            </w:r>
          </w:p>
          <w:p w:rsidR="00395FEA" w:rsidRPr="002C1227" w:rsidRDefault="00395FEA" w:rsidP="00663D66">
            <w:pPr>
              <w:pStyle w:val="a5"/>
              <w:numPr>
                <w:ilvl w:val="0"/>
                <w:numId w:val="18"/>
              </w:numPr>
              <w:spacing w:before="120" w:after="120" w:line="276" w:lineRule="auto"/>
              <w:jc w:val="both"/>
              <w:rPr>
                <w:rFonts w:ascii="Times New Roman" w:eastAsia="Calibri" w:hAnsi="Times New Roman" w:cs="Times New Roman"/>
                <w:sz w:val="20"/>
                <w:szCs w:val="20"/>
                <w:lang w:val="ro-RO"/>
              </w:rPr>
            </w:pPr>
            <w:r w:rsidRPr="002C1227">
              <w:rPr>
                <w:rFonts w:ascii="Times New Roman" w:eastAsia="Calibri" w:hAnsi="Times New Roman" w:cs="Times New Roman"/>
                <w:sz w:val="20"/>
                <w:szCs w:val="20"/>
                <w:lang w:val="ro-RO"/>
              </w:rPr>
              <w:t>2015 – în</w:t>
            </w:r>
            <w:r w:rsidR="00FA4F94">
              <w:rPr>
                <w:rFonts w:ascii="Times New Roman" w:eastAsia="Calibri" w:hAnsi="Times New Roman" w:cs="Times New Roman"/>
                <w:sz w:val="20"/>
                <w:szCs w:val="20"/>
                <w:lang w:val="ro-RO"/>
              </w:rPr>
              <w:t xml:space="preserve"> </w:t>
            </w:r>
            <w:r w:rsidRPr="002C1227">
              <w:rPr>
                <w:rFonts w:ascii="Times New Roman" w:eastAsia="Calibri" w:hAnsi="Times New Roman" w:cs="Times New Roman"/>
                <w:sz w:val="20"/>
                <w:szCs w:val="20"/>
                <w:lang w:val="ro-RO"/>
              </w:rPr>
              <w:t>19 instituții</w:t>
            </w:r>
          </w:p>
          <w:p w:rsidR="00395FEA" w:rsidRPr="002C1227" w:rsidRDefault="00395FEA" w:rsidP="00663D66">
            <w:pPr>
              <w:pStyle w:val="a5"/>
              <w:numPr>
                <w:ilvl w:val="0"/>
                <w:numId w:val="18"/>
              </w:numPr>
              <w:spacing w:before="120" w:after="120" w:line="276" w:lineRule="auto"/>
              <w:jc w:val="both"/>
              <w:rPr>
                <w:rFonts w:ascii="Times New Roman" w:eastAsia="Calibri" w:hAnsi="Times New Roman" w:cs="Times New Roman"/>
                <w:sz w:val="20"/>
                <w:szCs w:val="20"/>
                <w:lang w:val="ro-RO"/>
              </w:rPr>
            </w:pPr>
            <w:r w:rsidRPr="002C1227">
              <w:rPr>
                <w:rFonts w:ascii="Times New Roman" w:eastAsia="Calibri" w:hAnsi="Times New Roman" w:cs="Times New Roman"/>
                <w:sz w:val="20"/>
                <w:szCs w:val="20"/>
                <w:lang w:val="ro-RO"/>
              </w:rPr>
              <w:t>2016 – în 22 de instituții</w:t>
            </w:r>
          </w:p>
          <w:p w:rsidR="00395FEA" w:rsidRPr="002C1227" w:rsidRDefault="00395FEA" w:rsidP="00663D66">
            <w:pPr>
              <w:pStyle w:val="a5"/>
              <w:numPr>
                <w:ilvl w:val="0"/>
                <w:numId w:val="18"/>
              </w:numPr>
              <w:spacing w:before="120" w:after="120" w:line="276" w:lineRule="auto"/>
              <w:jc w:val="both"/>
              <w:rPr>
                <w:rFonts w:ascii="Times New Roman" w:eastAsia="Calibri" w:hAnsi="Times New Roman" w:cs="Times New Roman"/>
                <w:sz w:val="20"/>
                <w:szCs w:val="20"/>
                <w:lang w:val="ro-RO"/>
              </w:rPr>
            </w:pPr>
            <w:r w:rsidRPr="002C1227">
              <w:rPr>
                <w:rFonts w:ascii="Times New Roman" w:eastAsia="Calibri" w:hAnsi="Times New Roman" w:cs="Times New Roman"/>
                <w:sz w:val="20"/>
                <w:szCs w:val="20"/>
                <w:lang w:val="ro-RO"/>
              </w:rPr>
              <w:t>2017 – în 24 de instituții</w:t>
            </w:r>
          </w:p>
          <w:p w:rsidR="00395FEA" w:rsidRPr="002C1227" w:rsidRDefault="00395FEA" w:rsidP="00663D66">
            <w:pPr>
              <w:pStyle w:val="a5"/>
              <w:numPr>
                <w:ilvl w:val="0"/>
                <w:numId w:val="18"/>
              </w:numPr>
              <w:spacing w:before="120" w:after="120" w:line="276" w:lineRule="auto"/>
              <w:jc w:val="both"/>
              <w:rPr>
                <w:rFonts w:ascii="Times New Roman" w:eastAsia="Calibri" w:hAnsi="Times New Roman" w:cs="Times New Roman"/>
                <w:sz w:val="20"/>
                <w:szCs w:val="20"/>
                <w:lang w:val="ro-RO"/>
              </w:rPr>
            </w:pPr>
            <w:r w:rsidRPr="002C1227">
              <w:rPr>
                <w:rFonts w:ascii="Times New Roman" w:eastAsia="Calibri" w:hAnsi="Times New Roman" w:cs="Times New Roman"/>
                <w:sz w:val="20"/>
                <w:szCs w:val="20"/>
                <w:lang w:val="ro-RO"/>
              </w:rPr>
              <w:t>2018 – în 26 de instituții</w:t>
            </w:r>
          </w:p>
          <w:p w:rsidR="00742537" w:rsidRDefault="00395FEA" w:rsidP="00742537">
            <w:pPr>
              <w:pStyle w:val="a5"/>
              <w:numPr>
                <w:ilvl w:val="0"/>
                <w:numId w:val="18"/>
              </w:numPr>
              <w:spacing w:before="120" w:after="120" w:line="276" w:lineRule="auto"/>
              <w:jc w:val="both"/>
              <w:rPr>
                <w:rFonts w:ascii="Times New Roman" w:eastAsia="Calibri" w:hAnsi="Times New Roman" w:cs="Times New Roman"/>
                <w:sz w:val="20"/>
                <w:szCs w:val="20"/>
                <w:lang w:val="ro-RO"/>
              </w:rPr>
            </w:pPr>
            <w:r w:rsidRPr="002C1227">
              <w:rPr>
                <w:rFonts w:ascii="Times New Roman" w:eastAsia="Calibri" w:hAnsi="Times New Roman" w:cs="Times New Roman"/>
                <w:sz w:val="20"/>
                <w:szCs w:val="20"/>
                <w:lang w:val="ro-RO"/>
              </w:rPr>
              <w:t>2019 – în 28 de instituții</w:t>
            </w:r>
          </w:p>
          <w:p w:rsidR="00395FEA" w:rsidRPr="00742537" w:rsidRDefault="00395FEA" w:rsidP="00742537">
            <w:pPr>
              <w:pStyle w:val="a5"/>
              <w:numPr>
                <w:ilvl w:val="0"/>
                <w:numId w:val="18"/>
              </w:numPr>
              <w:spacing w:before="120" w:after="120" w:line="276" w:lineRule="auto"/>
              <w:jc w:val="both"/>
              <w:rPr>
                <w:rFonts w:ascii="Times New Roman" w:eastAsia="Calibri" w:hAnsi="Times New Roman" w:cs="Times New Roman"/>
                <w:sz w:val="20"/>
                <w:szCs w:val="20"/>
                <w:lang w:val="ro-RO"/>
              </w:rPr>
            </w:pPr>
            <w:r w:rsidRPr="00742537">
              <w:rPr>
                <w:rFonts w:ascii="Times New Roman" w:eastAsia="Calibri" w:hAnsi="Times New Roman" w:cs="Times New Roman"/>
                <w:sz w:val="20"/>
                <w:szCs w:val="20"/>
                <w:lang w:val="ro-RO"/>
              </w:rPr>
              <w:t>2020 – în 30 de instituții</w:t>
            </w:r>
          </w:p>
        </w:tc>
        <w:tc>
          <w:tcPr>
            <w:tcW w:w="1276" w:type="dxa"/>
          </w:tcPr>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2015-2020</w:t>
            </w:r>
          </w:p>
        </w:tc>
        <w:tc>
          <w:tcPr>
            <w:tcW w:w="1701" w:type="dxa"/>
          </w:tcPr>
          <w:p w:rsidR="00395FEA" w:rsidRDefault="00742537" w:rsidP="00663D66">
            <w:pPr>
              <w:spacing w:before="60" w:after="60" w:line="276"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4 060,3</w:t>
            </w:r>
          </w:p>
          <w:p w:rsidR="00742537" w:rsidRDefault="00742537" w:rsidP="00663D66">
            <w:pPr>
              <w:spacing w:before="60" w:after="60" w:line="276" w:lineRule="auto"/>
              <w:jc w:val="center"/>
              <w:rPr>
                <w:rFonts w:ascii="Times New Roman" w:eastAsia="Calibri" w:hAnsi="Times New Roman" w:cs="Times New Roman"/>
                <w:sz w:val="24"/>
                <w:szCs w:val="24"/>
                <w:lang w:val="ro-RO"/>
              </w:rPr>
            </w:pPr>
          </w:p>
          <w:p w:rsidR="00742537" w:rsidRDefault="00742537" w:rsidP="00663D66">
            <w:pPr>
              <w:spacing w:before="60" w:after="60" w:line="276" w:lineRule="auto"/>
              <w:jc w:val="center"/>
              <w:rPr>
                <w:rFonts w:ascii="Times New Roman" w:eastAsia="Calibri" w:hAnsi="Times New Roman" w:cs="Times New Roman"/>
                <w:sz w:val="24"/>
                <w:szCs w:val="24"/>
                <w:lang w:val="ro-RO"/>
              </w:rPr>
            </w:pPr>
          </w:p>
          <w:p w:rsidR="00742537" w:rsidRDefault="00742537" w:rsidP="00663D66">
            <w:pPr>
              <w:spacing w:before="60" w:after="60" w:line="276" w:lineRule="auto"/>
              <w:jc w:val="center"/>
              <w:rPr>
                <w:rFonts w:ascii="Times New Roman" w:eastAsia="Calibri" w:hAnsi="Times New Roman" w:cs="Times New Roman"/>
                <w:sz w:val="24"/>
                <w:szCs w:val="24"/>
                <w:lang w:val="ro-RO"/>
              </w:rPr>
            </w:pPr>
          </w:p>
          <w:p w:rsidR="00742537" w:rsidRDefault="00742537" w:rsidP="00663D66">
            <w:pPr>
              <w:spacing w:before="60" w:after="60" w:line="276" w:lineRule="auto"/>
              <w:jc w:val="center"/>
              <w:rPr>
                <w:rFonts w:ascii="Times New Roman" w:eastAsia="Calibri" w:hAnsi="Times New Roman" w:cs="Times New Roman"/>
                <w:sz w:val="24"/>
                <w:szCs w:val="24"/>
                <w:lang w:val="ro-RO"/>
              </w:rPr>
            </w:pPr>
          </w:p>
          <w:p w:rsidR="00742537" w:rsidRDefault="00742537" w:rsidP="00663D66">
            <w:pPr>
              <w:spacing w:before="60" w:after="60" w:line="276" w:lineRule="auto"/>
              <w:jc w:val="center"/>
              <w:rPr>
                <w:rFonts w:ascii="Times New Roman" w:eastAsia="Calibri" w:hAnsi="Times New Roman" w:cs="Times New Roman"/>
                <w:sz w:val="24"/>
                <w:szCs w:val="24"/>
                <w:lang w:val="ro-RO"/>
              </w:rPr>
            </w:pPr>
          </w:p>
          <w:p w:rsidR="00742537" w:rsidRDefault="00742537" w:rsidP="00663D66">
            <w:pPr>
              <w:spacing w:before="60" w:after="60" w:line="276" w:lineRule="auto"/>
              <w:jc w:val="center"/>
              <w:rPr>
                <w:rFonts w:ascii="Times New Roman" w:eastAsia="Calibri" w:hAnsi="Times New Roman" w:cs="Times New Roman"/>
                <w:sz w:val="24"/>
                <w:szCs w:val="24"/>
                <w:lang w:val="ro-RO"/>
              </w:rPr>
            </w:pPr>
          </w:p>
          <w:p w:rsidR="00742537" w:rsidRPr="00742537" w:rsidRDefault="00742537" w:rsidP="00742537">
            <w:pPr>
              <w:pStyle w:val="a5"/>
              <w:numPr>
                <w:ilvl w:val="0"/>
                <w:numId w:val="18"/>
              </w:numPr>
              <w:spacing w:before="120" w:after="120" w:line="276" w:lineRule="auto"/>
              <w:jc w:val="both"/>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517</w:t>
            </w:r>
            <w:r w:rsidRPr="00742537">
              <w:rPr>
                <w:rFonts w:ascii="Times New Roman" w:eastAsia="Calibri" w:hAnsi="Times New Roman" w:cs="Times New Roman"/>
                <w:sz w:val="20"/>
                <w:szCs w:val="20"/>
                <w:lang w:val="ro-RO"/>
              </w:rPr>
              <w:t>,8</w:t>
            </w:r>
          </w:p>
          <w:p w:rsidR="00742537" w:rsidRPr="00742537" w:rsidRDefault="00742537" w:rsidP="00742537">
            <w:pPr>
              <w:pStyle w:val="a5"/>
              <w:numPr>
                <w:ilvl w:val="0"/>
                <w:numId w:val="18"/>
              </w:numPr>
              <w:spacing w:before="120" w:after="120" w:line="276" w:lineRule="auto"/>
              <w:jc w:val="both"/>
              <w:rPr>
                <w:rFonts w:ascii="Times New Roman" w:eastAsia="Calibri" w:hAnsi="Times New Roman" w:cs="Times New Roman"/>
                <w:sz w:val="20"/>
                <w:szCs w:val="20"/>
                <w:lang w:val="ro-RO"/>
              </w:rPr>
            </w:pPr>
            <w:r w:rsidRPr="00742537">
              <w:rPr>
                <w:rFonts w:ascii="Times New Roman" w:eastAsia="Calibri" w:hAnsi="Times New Roman" w:cs="Times New Roman"/>
                <w:sz w:val="20"/>
                <w:szCs w:val="20"/>
                <w:lang w:val="ro-RO"/>
              </w:rPr>
              <w:t>599,8</w:t>
            </w:r>
          </w:p>
          <w:p w:rsidR="00742537" w:rsidRPr="00742537" w:rsidRDefault="00742537" w:rsidP="00742537">
            <w:pPr>
              <w:pStyle w:val="a5"/>
              <w:numPr>
                <w:ilvl w:val="0"/>
                <w:numId w:val="18"/>
              </w:numPr>
              <w:spacing w:before="120" w:after="120" w:line="276" w:lineRule="auto"/>
              <w:jc w:val="both"/>
              <w:rPr>
                <w:rFonts w:ascii="Times New Roman" w:eastAsia="Calibri" w:hAnsi="Times New Roman" w:cs="Times New Roman"/>
                <w:sz w:val="20"/>
                <w:szCs w:val="20"/>
                <w:lang w:val="ro-RO"/>
              </w:rPr>
            </w:pPr>
            <w:r w:rsidRPr="00742537">
              <w:rPr>
                <w:rFonts w:ascii="Times New Roman" w:eastAsia="Calibri" w:hAnsi="Times New Roman" w:cs="Times New Roman"/>
                <w:sz w:val="20"/>
                <w:szCs w:val="20"/>
                <w:lang w:val="ro-RO"/>
              </w:rPr>
              <w:t>654,0</w:t>
            </w:r>
          </w:p>
          <w:p w:rsidR="00742537" w:rsidRPr="00742537" w:rsidRDefault="00742537" w:rsidP="00742537">
            <w:pPr>
              <w:pStyle w:val="a5"/>
              <w:numPr>
                <w:ilvl w:val="0"/>
                <w:numId w:val="18"/>
              </w:numPr>
              <w:spacing w:before="120" w:after="120" w:line="276" w:lineRule="auto"/>
              <w:jc w:val="both"/>
              <w:rPr>
                <w:rFonts w:ascii="Times New Roman" w:eastAsia="Calibri" w:hAnsi="Times New Roman" w:cs="Times New Roman"/>
                <w:sz w:val="20"/>
                <w:szCs w:val="20"/>
                <w:lang w:val="ro-RO"/>
              </w:rPr>
            </w:pPr>
            <w:r w:rsidRPr="00742537">
              <w:rPr>
                <w:rFonts w:ascii="Times New Roman" w:eastAsia="Calibri" w:hAnsi="Times New Roman" w:cs="Times New Roman"/>
                <w:sz w:val="20"/>
                <w:szCs w:val="20"/>
                <w:lang w:val="ro-RO"/>
              </w:rPr>
              <w:t>708,5</w:t>
            </w:r>
          </w:p>
          <w:p w:rsidR="00742537" w:rsidRPr="00742537" w:rsidRDefault="00742537" w:rsidP="00742537">
            <w:pPr>
              <w:pStyle w:val="a5"/>
              <w:numPr>
                <w:ilvl w:val="0"/>
                <w:numId w:val="18"/>
              </w:numPr>
              <w:spacing w:before="120" w:after="120" w:line="276" w:lineRule="auto"/>
              <w:jc w:val="both"/>
              <w:rPr>
                <w:rFonts w:ascii="Times New Roman" w:eastAsia="Calibri" w:hAnsi="Times New Roman" w:cs="Times New Roman"/>
                <w:sz w:val="20"/>
                <w:szCs w:val="20"/>
                <w:lang w:val="ro-RO"/>
              </w:rPr>
            </w:pPr>
            <w:r w:rsidRPr="00742537">
              <w:rPr>
                <w:rFonts w:ascii="Times New Roman" w:eastAsia="Calibri" w:hAnsi="Times New Roman" w:cs="Times New Roman"/>
                <w:sz w:val="20"/>
                <w:szCs w:val="20"/>
                <w:lang w:val="ro-RO"/>
              </w:rPr>
              <w:t>763,0</w:t>
            </w:r>
          </w:p>
          <w:p w:rsidR="00742537" w:rsidRPr="00742537" w:rsidRDefault="00742537" w:rsidP="00742537">
            <w:pPr>
              <w:pStyle w:val="a5"/>
              <w:numPr>
                <w:ilvl w:val="0"/>
                <w:numId w:val="18"/>
              </w:numPr>
              <w:spacing w:before="120" w:after="120" w:line="276" w:lineRule="auto"/>
              <w:jc w:val="both"/>
              <w:rPr>
                <w:rFonts w:ascii="Times New Roman" w:eastAsia="Calibri" w:hAnsi="Times New Roman" w:cs="Times New Roman"/>
                <w:sz w:val="20"/>
                <w:szCs w:val="20"/>
                <w:lang w:val="ro-RO"/>
              </w:rPr>
            </w:pPr>
            <w:r w:rsidRPr="00742537">
              <w:rPr>
                <w:rFonts w:ascii="Times New Roman" w:eastAsia="Calibri" w:hAnsi="Times New Roman" w:cs="Times New Roman"/>
                <w:sz w:val="20"/>
                <w:szCs w:val="20"/>
                <w:lang w:val="ro-RO"/>
              </w:rPr>
              <w:t>817,5</w:t>
            </w:r>
          </w:p>
        </w:tc>
        <w:tc>
          <w:tcPr>
            <w:tcW w:w="1417" w:type="dxa"/>
          </w:tcPr>
          <w:p w:rsidR="00395FEA" w:rsidRPr="00C16FC9" w:rsidRDefault="00E856D7" w:rsidP="00663D66">
            <w:pPr>
              <w:spacing w:before="60" w:after="60" w:line="276"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Bugetul IÎ</w:t>
            </w:r>
          </w:p>
        </w:tc>
        <w:tc>
          <w:tcPr>
            <w:tcW w:w="1985" w:type="dxa"/>
          </w:tcPr>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IÎ</w:t>
            </w:r>
          </w:p>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Primăriile</w:t>
            </w:r>
          </w:p>
        </w:tc>
        <w:tc>
          <w:tcPr>
            <w:tcW w:w="1701" w:type="dxa"/>
          </w:tcPr>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DÎ</w:t>
            </w:r>
          </w:p>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DF</w:t>
            </w:r>
          </w:p>
        </w:tc>
        <w:tc>
          <w:tcPr>
            <w:tcW w:w="2039" w:type="dxa"/>
          </w:tcPr>
          <w:p w:rsidR="00395FEA" w:rsidRPr="00C16FC9" w:rsidRDefault="00395FEA" w:rsidP="00663D66">
            <w:pPr>
              <w:spacing w:before="60" w:after="60" w:line="276" w:lineRule="auto"/>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Nr. grupe instituite</w:t>
            </w:r>
          </w:p>
          <w:p w:rsidR="00395FEA" w:rsidRPr="00C16FC9" w:rsidRDefault="00395FEA" w:rsidP="00663D66">
            <w:pPr>
              <w:spacing w:before="60" w:after="60" w:line="276" w:lineRule="auto"/>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Nr. copii beneficiari</w:t>
            </w:r>
          </w:p>
        </w:tc>
      </w:tr>
      <w:tr w:rsidR="00395FEA" w:rsidRPr="00C16FC9" w:rsidTr="00214BB1">
        <w:tc>
          <w:tcPr>
            <w:tcW w:w="646" w:type="dxa"/>
          </w:tcPr>
          <w:p w:rsidR="00395FEA" w:rsidRPr="00C16FC9" w:rsidRDefault="00395FEA" w:rsidP="00663D66">
            <w:pPr>
              <w:numPr>
                <w:ilvl w:val="0"/>
                <w:numId w:val="3"/>
              </w:numPr>
              <w:spacing w:before="120" w:after="120" w:line="276" w:lineRule="auto"/>
              <w:ind w:left="473"/>
              <w:contextualSpacing/>
              <w:jc w:val="center"/>
              <w:rPr>
                <w:rFonts w:ascii="Times New Roman" w:eastAsia="Calibri" w:hAnsi="Times New Roman" w:cs="Times New Roman"/>
                <w:color w:val="FF0000"/>
                <w:sz w:val="24"/>
                <w:szCs w:val="24"/>
                <w:lang w:val="ro-RO"/>
              </w:rPr>
            </w:pPr>
          </w:p>
        </w:tc>
        <w:tc>
          <w:tcPr>
            <w:tcW w:w="3715" w:type="dxa"/>
          </w:tcPr>
          <w:p w:rsidR="00395FEA" w:rsidRPr="00C16FC9" w:rsidRDefault="00395FEA" w:rsidP="00663D66">
            <w:pPr>
              <w:spacing w:before="120" w:after="120" w:line="276" w:lineRule="auto"/>
              <w:jc w:val="both"/>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Instituirea posturilor de cadru didactic de sprijin în instituții preșcolare (</w:t>
            </w:r>
            <w:r w:rsidR="000C59B0" w:rsidRPr="00C16FC9">
              <w:rPr>
                <w:rFonts w:ascii="Times New Roman" w:eastAsia="Calibri" w:hAnsi="Times New Roman" w:cs="Times New Roman"/>
                <w:sz w:val="24"/>
                <w:szCs w:val="24"/>
                <w:lang w:val="ro-RO"/>
              </w:rPr>
              <w:t>până</w:t>
            </w:r>
            <w:r w:rsidRPr="00C16FC9">
              <w:rPr>
                <w:rFonts w:ascii="Times New Roman" w:eastAsia="Calibri" w:hAnsi="Times New Roman" w:cs="Times New Roman"/>
                <w:sz w:val="24"/>
                <w:szCs w:val="24"/>
                <w:lang w:val="ro-RO"/>
              </w:rPr>
              <w:t xml:space="preserve"> la 40% a</w:t>
            </w:r>
            <w:r w:rsidR="00B00B85">
              <w:rPr>
                <w:rFonts w:ascii="Times New Roman" w:eastAsia="Calibri" w:hAnsi="Times New Roman" w:cs="Times New Roman"/>
                <w:sz w:val="24"/>
                <w:szCs w:val="24"/>
                <w:lang w:val="ro-RO"/>
              </w:rPr>
              <w:t>coperire instituții către 2020)</w:t>
            </w:r>
          </w:p>
          <w:p w:rsidR="00395FEA" w:rsidRPr="002C1227" w:rsidRDefault="00395FEA" w:rsidP="00663D66">
            <w:pPr>
              <w:pStyle w:val="a5"/>
              <w:numPr>
                <w:ilvl w:val="0"/>
                <w:numId w:val="19"/>
              </w:numPr>
              <w:spacing w:before="120" w:after="120" w:line="276" w:lineRule="auto"/>
              <w:jc w:val="both"/>
              <w:rPr>
                <w:rFonts w:ascii="Times New Roman" w:eastAsia="Calibri" w:hAnsi="Times New Roman" w:cs="Times New Roman"/>
                <w:color w:val="FF0000"/>
                <w:sz w:val="20"/>
                <w:szCs w:val="20"/>
                <w:lang w:val="ro-RO"/>
              </w:rPr>
            </w:pPr>
            <w:r w:rsidRPr="002C1227">
              <w:rPr>
                <w:rFonts w:ascii="Times New Roman" w:eastAsia="Calibri" w:hAnsi="Times New Roman" w:cs="Times New Roman"/>
                <w:sz w:val="20"/>
                <w:szCs w:val="20"/>
                <w:lang w:val="ro-RO"/>
              </w:rPr>
              <w:t xml:space="preserve">2016 – 2 </w:t>
            </w:r>
          </w:p>
          <w:p w:rsidR="00395FEA" w:rsidRPr="002C1227" w:rsidRDefault="00395FEA" w:rsidP="00663D66">
            <w:pPr>
              <w:pStyle w:val="a5"/>
              <w:numPr>
                <w:ilvl w:val="0"/>
                <w:numId w:val="19"/>
              </w:numPr>
              <w:spacing w:before="120" w:after="120" w:line="276" w:lineRule="auto"/>
              <w:jc w:val="both"/>
              <w:rPr>
                <w:rFonts w:ascii="Times New Roman" w:eastAsia="Calibri" w:hAnsi="Times New Roman" w:cs="Times New Roman"/>
                <w:color w:val="FF0000"/>
                <w:sz w:val="20"/>
                <w:szCs w:val="20"/>
                <w:lang w:val="ro-RO"/>
              </w:rPr>
            </w:pPr>
            <w:r w:rsidRPr="002C1227">
              <w:rPr>
                <w:rFonts w:ascii="Times New Roman" w:eastAsia="Calibri" w:hAnsi="Times New Roman" w:cs="Times New Roman"/>
                <w:sz w:val="20"/>
                <w:szCs w:val="20"/>
                <w:lang w:val="ro-RO"/>
              </w:rPr>
              <w:t xml:space="preserve">2017 – 4 </w:t>
            </w:r>
          </w:p>
          <w:p w:rsidR="00395FEA" w:rsidRPr="002C1227" w:rsidRDefault="00395FEA" w:rsidP="00663D66">
            <w:pPr>
              <w:pStyle w:val="a5"/>
              <w:numPr>
                <w:ilvl w:val="0"/>
                <w:numId w:val="19"/>
              </w:numPr>
              <w:spacing w:before="120" w:after="120" w:line="276" w:lineRule="auto"/>
              <w:jc w:val="both"/>
              <w:rPr>
                <w:rFonts w:ascii="Times New Roman" w:eastAsia="Calibri" w:hAnsi="Times New Roman" w:cs="Times New Roman"/>
                <w:color w:val="FF0000"/>
                <w:sz w:val="20"/>
                <w:szCs w:val="20"/>
                <w:lang w:val="ro-RO"/>
              </w:rPr>
            </w:pPr>
            <w:r w:rsidRPr="002C1227">
              <w:rPr>
                <w:rFonts w:ascii="Times New Roman" w:eastAsia="Calibri" w:hAnsi="Times New Roman" w:cs="Times New Roman"/>
                <w:sz w:val="20"/>
                <w:szCs w:val="20"/>
                <w:lang w:val="ro-RO"/>
              </w:rPr>
              <w:t xml:space="preserve">2018 – 4 </w:t>
            </w:r>
          </w:p>
          <w:p w:rsidR="00E856D7" w:rsidRPr="00E856D7" w:rsidRDefault="00395FEA" w:rsidP="00E856D7">
            <w:pPr>
              <w:pStyle w:val="a5"/>
              <w:numPr>
                <w:ilvl w:val="0"/>
                <w:numId w:val="19"/>
              </w:numPr>
              <w:spacing w:before="120" w:after="120" w:line="276" w:lineRule="auto"/>
              <w:jc w:val="both"/>
              <w:rPr>
                <w:rFonts w:ascii="Times New Roman" w:eastAsia="Calibri" w:hAnsi="Times New Roman" w:cs="Times New Roman"/>
                <w:color w:val="FF0000"/>
                <w:sz w:val="20"/>
                <w:szCs w:val="20"/>
                <w:lang w:val="ro-RO"/>
              </w:rPr>
            </w:pPr>
            <w:r w:rsidRPr="002C1227">
              <w:rPr>
                <w:rFonts w:ascii="Times New Roman" w:eastAsia="Calibri" w:hAnsi="Times New Roman" w:cs="Times New Roman"/>
                <w:sz w:val="20"/>
                <w:szCs w:val="20"/>
                <w:lang w:val="ro-RO"/>
              </w:rPr>
              <w:t xml:space="preserve">2019 – 2 </w:t>
            </w:r>
          </w:p>
          <w:p w:rsidR="00395FEA" w:rsidRPr="00E856D7" w:rsidRDefault="00F23023" w:rsidP="00E856D7">
            <w:pPr>
              <w:pStyle w:val="a5"/>
              <w:numPr>
                <w:ilvl w:val="0"/>
                <w:numId w:val="19"/>
              </w:numPr>
              <w:spacing w:before="120" w:after="120" w:line="276" w:lineRule="auto"/>
              <w:jc w:val="both"/>
              <w:rPr>
                <w:rFonts w:ascii="Times New Roman" w:eastAsia="Calibri" w:hAnsi="Times New Roman" w:cs="Times New Roman"/>
                <w:color w:val="FF0000"/>
                <w:sz w:val="20"/>
                <w:szCs w:val="20"/>
                <w:lang w:val="ro-RO"/>
              </w:rPr>
            </w:pPr>
            <w:r>
              <w:rPr>
                <w:rFonts w:ascii="Times New Roman" w:eastAsia="Calibri" w:hAnsi="Times New Roman" w:cs="Times New Roman"/>
                <w:sz w:val="20"/>
                <w:szCs w:val="20"/>
                <w:lang w:val="ro-RO"/>
              </w:rPr>
              <w:t xml:space="preserve">2020 – </w:t>
            </w:r>
            <w:r w:rsidR="00395FEA" w:rsidRPr="00E856D7">
              <w:rPr>
                <w:rFonts w:ascii="Times New Roman" w:eastAsia="Calibri" w:hAnsi="Times New Roman" w:cs="Times New Roman"/>
                <w:sz w:val="20"/>
                <w:szCs w:val="20"/>
                <w:lang w:val="ro-RO"/>
              </w:rPr>
              <w:t>2</w:t>
            </w:r>
            <w:r w:rsidR="00395FEA" w:rsidRPr="00E856D7">
              <w:rPr>
                <w:rFonts w:ascii="Times New Roman" w:eastAsia="Calibri" w:hAnsi="Times New Roman" w:cs="Times New Roman"/>
                <w:sz w:val="24"/>
                <w:szCs w:val="24"/>
                <w:lang w:val="ro-RO"/>
              </w:rPr>
              <w:t xml:space="preserve"> </w:t>
            </w:r>
          </w:p>
        </w:tc>
        <w:tc>
          <w:tcPr>
            <w:tcW w:w="1276" w:type="dxa"/>
          </w:tcPr>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2016-2020</w:t>
            </w:r>
          </w:p>
        </w:tc>
        <w:tc>
          <w:tcPr>
            <w:tcW w:w="1701" w:type="dxa"/>
          </w:tcPr>
          <w:p w:rsidR="00395FEA" w:rsidRDefault="00E856D7" w:rsidP="00663D66">
            <w:pPr>
              <w:spacing w:before="60" w:after="60" w:line="276"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2 208,8</w:t>
            </w:r>
          </w:p>
          <w:p w:rsidR="00E856D7" w:rsidRDefault="00E856D7" w:rsidP="00663D66">
            <w:pPr>
              <w:spacing w:before="60" w:after="60" w:line="276" w:lineRule="auto"/>
              <w:jc w:val="center"/>
              <w:rPr>
                <w:rFonts w:ascii="Times New Roman" w:eastAsia="Calibri" w:hAnsi="Times New Roman" w:cs="Times New Roman"/>
                <w:sz w:val="24"/>
                <w:szCs w:val="24"/>
                <w:lang w:val="ro-RO"/>
              </w:rPr>
            </w:pPr>
          </w:p>
          <w:p w:rsidR="00E856D7" w:rsidRDefault="00E856D7" w:rsidP="00663D66">
            <w:pPr>
              <w:spacing w:before="60" w:after="60" w:line="276" w:lineRule="auto"/>
              <w:jc w:val="center"/>
              <w:rPr>
                <w:rFonts w:ascii="Times New Roman" w:eastAsia="Calibri" w:hAnsi="Times New Roman" w:cs="Times New Roman"/>
                <w:sz w:val="16"/>
                <w:szCs w:val="16"/>
                <w:lang w:val="ro-RO"/>
              </w:rPr>
            </w:pPr>
          </w:p>
          <w:p w:rsidR="00E856D7" w:rsidRPr="00E856D7" w:rsidRDefault="00E856D7" w:rsidP="00663D66">
            <w:pPr>
              <w:spacing w:before="60" w:after="60" w:line="276" w:lineRule="auto"/>
              <w:jc w:val="center"/>
              <w:rPr>
                <w:rFonts w:ascii="Times New Roman" w:eastAsia="Calibri" w:hAnsi="Times New Roman" w:cs="Times New Roman"/>
                <w:sz w:val="16"/>
                <w:szCs w:val="16"/>
                <w:lang w:val="ro-RO"/>
              </w:rPr>
            </w:pPr>
          </w:p>
          <w:p w:rsidR="00E856D7" w:rsidRDefault="00E856D7" w:rsidP="00BC006E">
            <w:pPr>
              <w:pStyle w:val="a5"/>
              <w:numPr>
                <w:ilvl w:val="0"/>
                <w:numId w:val="19"/>
              </w:numPr>
              <w:spacing w:before="120" w:after="120" w:line="276" w:lineRule="auto"/>
              <w:jc w:val="both"/>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100,4</w:t>
            </w:r>
          </w:p>
          <w:p w:rsidR="00E856D7" w:rsidRDefault="00E856D7" w:rsidP="00BC006E">
            <w:pPr>
              <w:pStyle w:val="a5"/>
              <w:numPr>
                <w:ilvl w:val="0"/>
                <w:numId w:val="19"/>
              </w:numPr>
              <w:spacing w:before="120" w:after="120" w:line="276" w:lineRule="auto"/>
              <w:jc w:val="both"/>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301,2</w:t>
            </w:r>
          </w:p>
          <w:p w:rsidR="00E856D7" w:rsidRDefault="00E856D7" w:rsidP="00BC006E">
            <w:pPr>
              <w:pStyle w:val="a5"/>
              <w:numPr>
                <w:ilvl w:val="0"/>
                <w:numId w:val="19"/>
              </w:numPr>
              <w:spacing w:before="120" w:after="120" w:line="276" w:lineRule="auto"/>
              <w:jc w:val="both"/>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502,0</w:t>
            </w:r>
          </w:p>
          <w:p w:rsidR="00E856D7" w:rsidRDefault="00E856D7" w:rsidP="00BC006E">
            <w:pPr>
              <w:pStyle w:val="a5"/>
              <w:numPr>
                <w:ilvl w:val="0"/>
                <w:numId w:val="19"/>
              </w:numPr>
              <w:spacing w:before="120" w:after="120" w:line="276" w:lineRule="auto"/>
              <w:jc w:val="both"/>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602,4</w:t>
            </w:r>
          </w:p>
          <w:p w:rsidR="00E856D7" w:rsidRPr="00E856D7" w:rsidRDefault="00E856D7" w:rsidP="00BC006E">
            <w:pPr>
              <w:pStyle w:val="a5"/>
              <w:numPr>
                <w:ilvl w:val="0"/>
                <w:numId w:val="19"/>
              </w:numPr>
              <w:spacing w:before="120" w:after="120" w:line="276" w:lineRule="auto"/>
              <w:jc w:val="both"/>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702,8</w:t>
            </w:r>
          </w:p>
        </w:tc>
        <w:tc>
          <w:tcPr>
            <w:tcW w:w="1417" w:type="dxa"/>
          </w:tcPr>
          <w:p w:rsidR="00395FEA" w:rsidRPr="00C16FC9" w:rsidRDefault="00E856D7" w:rsidP="00663D66">
            <w:pPr>
              <w:spacing w:before="60" w:after="60" w:line="276"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Bugetul primăriei</w:t>
            </w:r>
          </w:p>
        </w:tc>
        <w:tc>
          <w:tcPr>
            <w:tcW w:w="1985" w:type="dxa"/>
          </w:tcPr>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 xml:space="preserve">Primăriile </w:t>
            </w:r>
          </w:p>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 xml:space="preserve">IÎ </w:t>
            </w:r>
          </w:p>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p>
        </w:tc>
        <w:tc>
          <w:tcPr>
            <w:tcW w:w="1701" w:type="dxa"/>
          </w:tcPr>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DÎ</w:t>
            </w:r>
          </w:p>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SAP</w:t>
            </w:r>
          </w:p>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DF</w:t>
            </w:r>
          </w:p>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p>
        </w:tc>
        <w:tc>
          <w:tcPr>
            <w:tcW w:w="2039" w:type="dxa"/>
          </w:tcPr>
          <w:p w:rsidR="00395FEA" w:rsidRPr="00C16FC9" w:rsidRDefault="00395FEA" w:rsidP="00663D66">
            <w:pPr>
              <w:spacing w:before="60" w:after="60" w:line="276" w:lineRule="auto"/>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 xml:space="preserve">Nr. posturi instituite  </w:t>
            </w:r>
          </w:p>
          <w:p w:rsidR="00395FEA" w:rsidRPr="00C16FC9" w:rsidRDefault="00395FEA" w:rsidP="00663D66">
            <w:pPr>
              <w:spacing w:before="60" w:after="60" w:line="276" w:lineRule="auto"/>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 acoperire instituții</w:t>
            </w:r>
          </w:p>
        </w:tc>
      </w:tr>
      <w:tr w:rsidR="00395FEA" w:rsidRPr="00C16FC9" w:rsidTr="00214BB1">
        <w:tc>
          <w:tcPr>
            <w:tcW w:w="646" w:type="dxa"/>
          </w:tcPr>
          <w:p w:rsidR="00395FEA" w:rsidRPr="00C16FC9" w:rsidRDefault="00395FEA" w:rsidP="00663D66">
            <w:pPr>
              <w:numPr>
                <w:ilvl w:val="0"/>
                <w:numId w:val="3"/>
              </w:numPr>
              <w:spacing w:before="120" w:after="120" w:line="276" w:lineRule="auto"/>
              <w:ind w:left="473"/>
              <w:contextualSpacing/>
              <w:jc w:val="center"/>
              <w:rPr>
                <w:rFonts w:ascii="Times New Roman" w:eastAsia="Calibri" w:hAnsi="Times New Roman" w:cs="Times New Roman"/>
                <w:color w:val="FF0000"/>
                <w:sz w:val="24"/>
                <w:szCs w:val="24"/>
                <w:lang w:val="ro-RO"/>
              </w:rPr>
            </w:pPr>
          </w:p>
        </w:tc>
        <w:tc>
          <w:tcPr>
            <w:tcW w:w="3715" w:type="dxa"/>
          </w:tcPr>
          <w:p w:rsidR="00395FEA" w:rsidRPr="00C16FC9" w:rsidRDefault="00395FEA" w:rsidP="00663D66">
            <w:pPr>
              <w:spacing w:before="120" w:after="120" w:line="276" w:lineRule="auto"/>
              <w:jc w:val="both"/>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 xml:space="preserve">Instituirea posturilor de cadru didactic de sprijin în instituții de </w:t>
            </w:r>
            <w:r w:rsidR="000C59B0" w:rsidRPr="00C16FC9">
              <w:rPr>
                <w:rFonts w:ascii="Times New Roman" w:eastAsia="Calibri" w:hAnsi="Times New Roman" w:cs="Times New Roman"/>
                <w:sz w:val="24"/>
                <w:szCs w:val="24"/>
                <w:lang w:val="ro-RO"/>
              </w:rPr>
              <w:t>învățământ</w:t>
            </w:r>
            <w:r w:rsidRPr="00C16FC9">
              <w:rPr>
                <w:rFonts w:ascii="Times New Roman" w:eastAsia="Calibri" w:hAnsi="Times New Roman" w:cs="Times New Roman"/>
                <w:sz w:val="24"/>
                <w:szCs w:val="24"/>
                <w:lang w:val="ro-RO"/>
              </w:rPr>
              <w:t xml:space="preserve"> primar și secundar (</w:t>
            </w:r>
            <w:r w:rsidR="000C59B0" w:rsidRPr="00C16FC9">
              <w:rPr>
                <w:rFonts w:ascii="Times New Roman" w:eastAsia="Calibri" w:hAnsi="Times New Roman" w:cs="Times New Roman"/>
                <w:sz w:val="24"/>
                <w:szCs w:val="24"/>
                <w:lang w:val="ro-RO"/>
              </w:rPr>
              <w:t>până</w:t>
            </w:r>
            <w:r w:rsidRPr="00C16FC9">
              <w:rPr>
                <w:rFonts w:ascii="Times New Roman" w:eastAsia="Calibri" w:hAnsi="Times New Roman" w:cs="Times New Roman"/>
                <w:sz w:val="24"/>
                <w:szCs w:val="24"/>
                <w:lang w:val="ro-RO"/>
              </w:rPr>
              <w:t xml:space="preserve"> la 100% a</w:t>
            </w:r>
            <w:r w:rsidR="00B00B85">
              <w:rPr>
                <w:rFonts w:ascii="Times New Roman" w:eastAsia="Calibri" w:hAnsi="Times New Roman" w:cs="Times New Roman"/>
                <w:sz w:val="24"/>
                <w:szCs w:val="24"/>
                <w:lang w:val="ro-RO"/>
              </w:rPr>
              <w:t>coperire instituții către 2020)</w:t>
            </w:r>
          </w:p>
          <w:p w:rsidR="00395FEA" w:rsidRPr="002C1227" w:rsidRDefault="00395FEA" w:rsidP="00663D66">
            <w:pPr>
              <w:pStyle w:val="a5"/>
              <w:numPr>
                <w:ilvl w:val="0"/>
                <w:numId w:val="20"/>
              </w:numPr>
              <w:spacing w:before="120" w:after="120" w:line="276" w:lineRule="auto"/>
              <w:jc w:val="both"/>
              <w:rPr>
                <w:rFonts w:ascii="Times New Roman" w:eastAsia="Calibri" w:hAnsi="Times New Roman" w:cs="Times New Roman"/>
                <w:color w:val="FF0000"/>
                <w:sz w:val="20"/>
                <w:szCs w:val="20"/>
                <w:lang w:val="ro-RO"/>
              </w:rPr>
            </w:pPr>
            <w:r w:rsidRPr="002C1227">
              <w:rPr>
                <w:rFonts w:ascii="Times New Roman" w:eastAsia="Calibri" w:hAnsi="Times New Roman" w:cs="Times New Roman"/>
                <w:sz w:val="20"/>
                <w:szCs w:val="20"/>
                <w:lang w:val="ro-RO"/>
              </w:rPr>
              <w:t xml:space="preserve">2015 – 2 </w:t>
            </w:r>
          </w:p>
          <w:p w:rsidR="00395FEA" w:rsidRPr="002C1227" w:rsidRDefault="00395FEA" w:rsidP="00663D66">
            <w:pPr>
              <w:pStyle w:val="a5"/>
              <w:numPr>
                <w:ilvl w:val="0"/>
                <w:numId w:val="20"/>
              </w:numPr>
              <w:spacing w:before="120" w:after="120" w:line="276" w:lineRule="auto"/>
              <w:jc w:val="both"/>
              <w:rPr>
                <w:rFonts w:ascii="Times New Roman" w:eastAsia="Calibri" w:hAnsi="Times New Roman" w:cs="Times New Roman"/>
                <w:color w:val="FF0000"/>
                <w:sz w:val="20"/>
                <w:szCs w:val="20"/>
                <w:lang w:val="ro-RO"/>
              </w:rPr>
            </w:pPr>
            <w:r w:rsidRPr="002C1227">
              <w:rPr>
                <w:rFonts w:ascii="Times New Roman" w:eastAsia="Calibri" w:hAnsi="Times New Roman" w:cs="Times New Roman"/>
                <w:sz w:val="20"/>
                <w:szCs w:val="20"/>
                <w:lang w:val="ro-RO"/>
              </w:rPr>
              <w:t xml:space="preserve">2016 – 3 </w:t>
            </w:r>
          </w:p>
          <w:p w:rsidR="00395FEA" w:rsidRPr="002C1227" w:rsidRDefault="00395FEA" w:rsidP="00663D66">
            <w:pPr>
              <w:pStyle w:val="a5"/>
              <w:numPr>
                <w:ilvl w:val="0"/>
                <w:numId w:val="20"/>
              </w:numPr>
              <w:spacing w:before="120" w:after="120" w:line="276" w:lineRule="auto"/>
              <w:jc w:val="both"/>
              <w:rPr>
                <w:rFonts w:ascii="Times New Roman" w:eastAsia="Calibri" w:hAnsi="Times New Roman" w:cs="Times New Roman"/>
                <w:color w:val="FF0000"/>
                <w:sz w:val="20"/>
                <w:szCs w:val="20"/>
                <w:lang w:val="ro-RO"/>
              </w:rPr>
            </w:pPr>
            <w:r w:rsidRPr="002C1227">
              <w:rPr>
                <w:rFonts w:ascii="Times New Roman" w:eastAsia="Calibri" w:hAnsi="Times New Roman" w:cs="Times New Roman"/>
                <w:sz w:val="20"/>
                <w:szCs w:val="20"/>
                <w:lang w:val="ro-RO"/>
              </w:rPr>
              <w:t xml:space="preserve">2017 – 2 </w:t>
            </w:r>
          </w:p>
          <w:p w:rsidR="00395FEA" w:rsidRPr="002C1227" w:rsidRDefault="00395FEA" w:rsidP="00663D66">
            <w:pPr>
              <w:pStyle w:val="a5"/>
              <w:numPr>
                <w:ilvl w:val="0"/>
                <w:numId w:val="20"/>
              </w:numPr>
              <w:spacing w:before="120" w:after="120" w:line="276" w:lineRule="auto"/>
              <w:jc w:val="both"/>
              <w:rPr>
                <w:rFonts w:ascii="Times New Roman" w:eastAsia="Calibri" w:hAnsi="Times New Roman" w:cs="Times New Roman"/>
                <w:color w:val="FF0000"/>
                <w:sz w:val="20"/>
                <w:szCs w:val="20"/>
                <w:lang w:val="ro-RO"/>
              </w:rPr>
            </w:pPr>
            <w:r w:rsidRPr="002C1227">
              <w:rPr>
                <w:rFonts w:ascii="Times New Roman" w:eastAsia="Calibri" w:hAnsi="Times New Roman" w:cs="Times New Roman"/>
                <w:sz w:val="20"/>
                <w:szCs w:val="20"/>
                <w:lang w:val="ro-RO"/>
              </w:rPr>
              <w:t xml:space="preserve">2018 – 2 </w:t>
            </w:r>
          </w:p>
          <w:p w:rsidR="00330003" w:rsidRPr="00330003" w:rsidRDefault="00395FEA" w:rsidP="00330003">
            <w:pPr>
              <w:pStyle w:val="a5"/>
              <w:numPr>
                <w:ilvl w:val="0"/>
                <w:numId w:val="20"/>
              </w:numPr>
              <w:spacing w:before="120" w:after="120" w:line="276" w:lineRule="auto"/>
              <w:jc w:val="both"/>
              <w:rPr>
                <w:rFonts w:ascii="Times New Roman" w:eastAsia="Calibri" w:hAnsi="Times New Roman" w:cs="Times New Roman"/>
                <w:color w:val="FF0000"/>
                <w:sz w:val="20"/>
                <w:szCs w:val="20"/>
                <w:lang w:val="ro-RO"/>
              </w:rPr>
            </w:pPr>
            <w:r w:rsidRPr="002C1227">
              <w:rPr>
                <w:rFonts w:ascii="Times New Roman" w:eastAsia="Calibri" w:hAnsi="Times New Roman" w:cs="Times New Roman"/>
                <w:sz w:val="20"/>
                <w:szCs w:val="20"/>
                <w:lang w:val="ro-RO"/>
              </w:rPr>
              <w:t xml:space="preserve">2019 – 2 </w:t>
            </w:r>
          </w:p>
          <w:p w:rsidR="00395FEA" w:rsidRPr="00330003" w:rsidRDefault="00395FEA" w:rsidP="00330003">
            <w:pPr>
              <w:pStyle w:val="a5"/>
              <w:numPr>
                <w:ilvl w:val="0"/>
                <w:numId w:val="20"/>
              </w:numPr>
              <w:spacing w:before="120" w:after="120" w:line="276" w:lineRule="auto"/>
              <w:jc w:val="both"/>
              <w:rPr>
                <w:rFonts w:ascii="Times New Roman" w:eastAsia="Calibri" w:hAnsi="Times New Roman" w:cs="Times New Roman"/>
                <w:color w:val="FF0000"/>
                <w:sz w:val="20"/>
                <w:szCs w:val="20"/>
                <w:lang w:val="ro-RO"/>
              </w:rPr>
            </w:pPr>
            <w:r w:rsidRPr="00330003">
              <w:rPr>
                <w:rFonts w:ascii="Times New Roman" w:eastAsia="Calibri" w:hAnsi="Times New Roman" w:cs="Times New Roman"/>
                <w:sz w:val="20"/>
                <w:szCs w:val="20"/>
                <w:lang w:val="ro-RO"/>
              </w:rPr>
              <w:t>2020 – 2</w:t>
            </w:r>
            <w:r w:rsidRPr="00330003">
              <w:rPr>
                <w:rFonts w:ascii="Times New Roman" w:eastAsia="Calibri" w:hAnsi="Times New Roman" w:cs="Times New Roman"/>
                <w:sz w:val="24"/>
                <w:szCs w:val="24"/>
                <w:lang w:val="ro-RO"/>
              </w:rPr>
              <w:t xml:space="preserve"> </w:t>
            </w:r>
          </w:p>
        </w:tc>
        <w:tc>
          <w:tcPr>
            <w:tcW w:w="1276" w:type="dxa"/>
          </w:tcPr>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2015-2020</w:t>
            </w:r>
          </w:p>
        </w:tc>
        <w:tc>
          <w:tcPr>
            <w:tcW w:w="1701" w:type="dxa"/>
          </w:tcPr>
          <w:p w:rsidR="00395FEA" w:rsidRDefault="00330003" w:rsidP="00663D66">
            <w:pPr>
              <w:spacing w:before="60" w:after="60" w:line="276"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1 796,3</w:t>
            </w:r>
          </w:p>
          <w:p w:rsidR="00330003" w:rsidRDefault="00330003" w:rsidP="00663D66">
            <w:pPr>
              <w:spacing w:before="60" w:after="60" w:line="276" w:lineRule="auto"/>
              <w:jc w:val="center"/>
              <w:rPr>
                <w:rFonts w:ascii="Times New Roman" w:eastAsia="Calibri" w:hAnsi="Times New Roman" w:cs="Times New Roman"/>
                <w:sz w:val="24"/>
                <w:szCs w:val="24"/>
                <w:lang w:val="ro-RO"/>
              </w:rPr>
            </w:pPr>
          </w:p>
          <w:p w:rsidR="00330003" w:rsidRDefault="00330003" w:rsidP="00663D66">
            <w:pPr>
              <w:spacing w:before="60" w:after="60" w:line="276" w:lineRule="auto"/>
              <w:jc w:val="center"/>
              <w:rPr>
                <w:rFonts w:ascii="Times New Roman" w:eastAsia="Calibri" w:hAnsi="Times New Roman" w:cs="Times New Roman"/>
                <w:sz w:val="24"/>
                <w:szCs w:val="24"/>
                <w:lang w:val="ro-RO"/>
              </w:rPr>
            </w:pPr>
          </w:p>
          <w:p w:rsidR="00330003" w:rsidRDefault="00330003" w:rsidP="00663D66">
            <w:pPr>
              <w:spacing w:before="60" w:after="60" w:line="276" w:lineRule="auto"/>
              <w:jc w:val="center"/>
              <w:rPr>
                <w:rFonts w:ascii="Times New Roman" w:eastAsia="Calibri" w:hAnsi="Times New Roman" w:cs="Times New Roman"/>
                <w:sz w:val="24"/>
                <w:szCs w:val="24"/>
                <w:lang w:val="ro-RO"/>
              </w:rPr>
            </w:pPr>
          </w:p>
          <w:p w:rsidR="00330003" w:rsidRPr="00307D8A" w:rsidRDefault="00330003" w:rsidP="00663D66">
            <w:pPr>
              <w:spacing w:before="60" w:after="60" w:line="276" w:lineRule="auto"/>
              <w:jc w:val="center"/>
              <w:rPr>
                <w:rFonts w:ascii="Times New Roman" w:eastAsia="Calibri" w:hAnsi="Times New Roman" w:cs="Times New Roman"/>
                <w:sz w:val="16"/>
                <w:szCs w:val="16"/>
                <w:lang w:val="ro-RO"/>
              </w:rPr>
            </w:pPr>
          </w:p>
          <w:p w:rsidR="00BC006E" w:rsidRPr="00BC006E" w:rsidRDefault="00BC006E" w:rsidP="00BC006E">
            <w:pPr>
              <w:pStyle w:val="a5"/>
              <w:numPr>
                <w:ilvl w:val="0"/>
                <w:numId w:val="20"/>
              </w:numPr>
              <w:spacing w:before="120" w:after="120" w:line="276" w:lineRule="auto"/>
              <w:jc w:val="both"/>
              <w:rPr>
                <w:rFonts w:ascii="Times New Roman" w:eastAsia="Calibri" w:hAnsi="Times New Roman" w:cs="Times New Roman"/>
                <w:sz w:val="20"/>
                <w:szCs w:val="20"/>
                <w:lang w:val="ro-RO"/>
              </w:rPr>
            </w:pPr>
            <w:r w:rsidRPr="00BC006E">
              <w:rPr>
                <w:rFonts w:ascii="Times New Roman" w:eastAsia="Calibri" w:hAnsi="Times New Roman" w:cs="Times New Roman"/>
                <w:sz w:val="20"/>
                <w:szCs w:val="20"/>
                <w:lang w:val="ro-RO"/>
              </w:rPr>
              <w:t>76,4</w:t>
            </w:r>
          </w:p>
          <w:p w:rsidR="00BC006E" w:rsidRPr="00BC006E" w:rsidRDefault="00BC006E" w:rsidP="00BC006E">
            <w:pPr>
              <w:pStyle w:val="a5"/>
              <w:numPr>
                <w:ilvl w:val="0"/>
                <w:numId w:val="20"/>
              </w:numPr>
              <w:spacing w:before="120" w:after="120" w:line="276" w:lineRule="auto"/>
              <w:jc w:val="both"/>
              <w:rPr>
                <w:rFonts w:ascii="Times New Roman" w:eastAsia="Calibri" w:hAnsi="Times New Roman" w:cs="Times New Roman"/>
                <w:sz w:val="20"/>
                <w:szCs w:val="20"/>
                <w:lang w:val="ro-RO"/>
              </w:rPr>
            </w:pPr>
            <w:r w:rsidRPr="00BC006E">
              <w:rPr>
                <w:rFonts w:ascii="Times New Roman" w:eastAsia="Calibri" w:hAnsi="Times New Roman" w:cs="Times New Roman"/>
                <w:sz w:val="20"/>
                <w:szCs w:val="20"/>
                <w:lang w:val="ro-RO"/>
              </w:rPr>
              <w:t>191,1</w:t>
            </w:r>
          </w:p>
          <w:p w:rsidR="00BC006E" w:rsidRPr="00BC006E" w:rsidRDefault="00BC006E" w:rsidP="00BC006E">
            <w:pPr>
              <w:pStyle w:val="a5"/>
              <w:numPr>
                <w:ilvl w:val="0"/>
                <w:numId w:val="20"/>
              </w:numPr>
              <w:spacing w:before="120" w:after="120" w:line="276" w:lineRule="auto"/>
              <w:jc w:val="both"/>
              <w:rPr>
                <w:rFonts w:ascii="Times New Roman" w:eastAsia="Calibri" w:hAnsi="Times New Roman" w:cs="Times New Roman"/>
                <w:sz w:val="20"/>
                <w:szCs w:val="20"/>
                <w:lang w:val="ro-RO"/>
              </w:rPr>
            </w:pPr>
            <w:r w:rsidRPr="00BC006E">
              <w:rPr>
                <w:rFonts w:ascii="Times New Roman" w:eastAsia="Calibri" w:hAnsi="Times New Roman" w:cs="Times New Roman"/>
                <w:sz w:val="20"/>
                <w:szCs w:val="20"/>
                <w:lang w:val="ro-RO"/>
              </w:rPr>
              <w:t>267,5</w:t>
            </w:r>
          </w:p>
          <w:p w:rsidR="00BC006E" w:rsidRPr="00BC006E" w:rsidRDefault="00BC006E" w:rsidP="00BC006E">
            <w:pPr>
              <w:pStyle w:val="a5"/>
              <w:numPr>
                <w:ilvl w:val="0"/>
                <w:numId w:val="20"/>
              </w:numPr>
              <w:spacing w:before="120" w:after="120" w:line="276" w:lineRule="auto"/>
              <w:jc w:val="both"/>
              <w:rPr>
                <w:rFonts w:ascii="Times New Roman" w:eastAsia="Calibri" w:hAnsi="Times New Roman" w:cs="Times New Roman"/>
                <w:sz w:val="20"/>
                <w:szCs w:val="20"/>
                <w:lang w:val="ro-RO"/>
              </w:rPr>
            </w:pPr>
            <w:r w:rsidRPr="00BC006E">
              <w:rPr>
                <w:rFonts w:ascii="Times New Roman" w:eastAsia="Calibri" w:hAnsi="Times New Roman" w:cs="Times New Roman"/>
                <w:sz w:val="20"/>
                <w:szCs w:val="20"/>
                <w:lang w:val="ro-RO"/>
              </w:rPr>
              <w:t>344,0</w:t>
            </w:r>
          </w:p>
          <w:p w:rsidR="00BC006E" w:rsidRPr="00BC006E" w:rsidRDefault="00BC006E" w:rsidP="00BC006E">
            <w:pPr>
              <w:pStyle w:val="a5"/>
              <w:numPr>
                <w:ilvl w:val="0"/>
                <w:numId w:val="20"/>
              </w:numPr>
              <w:spacing w:before="120" w:after="120" w:line="276" w:lineRule="auto"/>
              <w:jc w:val="both"/>
              <w:rPr>
                <w:rFonts w:ascii="Times New Roman" w:eastAsia="Calibri" w:hAnsi="Times New Roman" w:cs="Times New Roman"/>
                <w:sz w:val="20"/>
                <w:szCs w:val="20"/>
                <w:lang w:val="ro-RO"/>
              </w:rPr>
            </w:pPr>
            <w:r w:rsidRPr="00BC006E">
              <w:rPr>
                <w:rFonts w:ascii="Times New Roman" w:eastAsia="Calibri" w:hAnsi="Times New Roman" w:cs="Times New Roman"/>
                <w:sz w:val="20"/>
                <w:szCs w:val="20"/>
                <w:lang w:val="ro-RO"/>
              </w:rPr>
              <w:t>420,4</w:t>
            </w:r>
          </w:p>
          <w:p w:rsidR="00330003" w:rsidRPr="00BC006E" w:rsidRDefault="00BC006E" w:rsidP="00BC006E">
            <w:pPr>
              <w:pStyle w:val="a5"/>
              <w:numPr>
                <w:ilvl w:val="0"/>
                <w:numId w:val="20"/>
              </w:numPr>
              <w:spacing w:before="120" w:after="120" w:line="276" w:lineRule="auto"/>
              <w:jc w:val="both"/>
              <w:rPr>
                <w:rFonts w:ascii="Times New Roman" w:eastAsia="Calibri" w:hAnsi="Times New Roman" w:cs="Times New Roman"/>
                <w:sz w:val="20"/>
                <w:szCs w:val="20"/>
                <w:lang w:val="ro-RO"/>
              </w:rPr>
            </w:pPr>
            <w:r w:rsidRPr="00BC006E">
              <w:rPr>
                <w:rFonts w:ascii="Times New Roman" w:eastAsia="Calibri" w:hAnsi="Times New Roman" w:cs="Times New Roman"/>
                <w:sz w:val="20"/>
                <w:szCs w:val="20"/>
                <w:lang w:val="ro-RO"/>
              </w:rPr>
              <w:t>496,9</w:t>
            </w:r>
          </w:p>
        </w:tc>
        <w:tc>
          <w:tcPr>
            <w:tcW w:w="1417" w:type="dxa"/>
          </w:tcPr>
          <w:p w:rsidR="00224D7E" w:rsidRDefault="00224D7E" w:rsidP="00224D7E">
            <w:pPr>
              <w:spacing w:before="60" w:after="60" w:line="276"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FEI</w:t>
            </w:r>
          </w:p>
          <w:p w:rsidR="00395FEA" w:rsidRPr="00C16FC9" w:rsidRDefault="00224D7E" w:rsidP="00224D7E">
            <w:pPr>
              <w:spacing w:before="60" w:after="60" w:line="276"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Bugetul IÎ</w:t>
            </w:r>
          </w:p>
        </w:tc>
        <w:tc>
          <w:tcPr>
            <w:tcW w:w="1985" w:type="dxa"/>
          </w:tcPr>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 xml:space="preserve">IÎ </w:t>
            </w:r>
          </w:p>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p>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p>
        </w:tc>
        <w:tc>
          <w:tcPr>
            <w:tcW w:w="1701" w:type="dxa"/>
          </w:tcPr>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DÎ</w:t>
            </w:r>
          </w:p>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SAP</w:t>
            </w:r>
          </w:p>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DF</w:t>
            </w:r>
          </w:p>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p>
        </w:tc>
        <w:tc>
          <w:tcPr>
            <w:tcW w:w="2039" w:type="dxa"/>
          </w:tcPr>
          <w:p w:rsidR="00395FEA" w:rsidRPr="00C16FC9" w:rsidRDefault="00395FEA" w:rsidP="00663D66">
            <w:pPr>
              <w:spacing w:before="60" w:after="60" w:line="276" w:lineRule="auto"/>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 xml:space="preserve">Nr. posturi instituite  </w:t>
            </w:r>
          </w:p>
          <w:p w:rsidR="00395FEA" w:rsidRPr="00C16FC9" w:rsidRDefault="00395FEA" w:rsidP="00663D66">
            <w:pPr>
              <w:spacing w:before="60" w:after="60" w:line="276" w:lineRule="auto"/>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 acoperire instituții</w:t>
            </w:r>
          </w:p>
        </w:tc>
      </w:tr>
      <w:tr w:rsidR="00395FEA" w:rsidRPr="00C16FC9" w:rsidTr="00214BB1">
        <w:tc>
          <w:tcPr>
            <w:tcW w:w="646" w:type="dxa"/>
          </w:tcPr>
          <w:p w:rsidR="00395FEA" w:rsidRPr="00C16FC9" w:rsidRDefault="00395FEA" w:rsidP="00663D66">
            <w:pPr>
              <w:numPr>
                <w:ilvl w:val="0"/>
                <w:numId w:val="3"/>
              </w:numPr>
              <w:spacing w:before="120" w:after="120" w:line="276" w:lineRule="auto"/>
              <w:ind w:left="473"/>
              <w:contextualSpacing/>
              <w:jc w:val="center"/>
              <w:rPr>
                <w:rFonts w:ascii="Times New Roman" w:eastAsia="Calibri" w:hAnsi="Times New Roman" w:cs="Times New Roman"/>
                <w:color w:val="FF0000"/>
                <w:sz w:val="24"/>
                <w:szCs w:val="24"/>
                <w:lang w:val="ro-RO"/>
              </w:rPr>
            </w:pPr>
          </w:p>
        </w:tc>
        <w:tc>
          <w:tcPr>
            <w:tcW w:w="3715" w:type="dxa"/>
            <w:shd w:val="clear" w:color="auto" w:fill="auto"/>
          </w:tcPr>
          <w:p w:rsidR="00395FEA" w:rsidRPr="00C16FC9" w:rsidRDefault="00395FEA" w:rsidP="00663D66">
            <w:pPr>
              <w:spacing w:before="120" w:after="120" w:line="276" w:lineRule="auto"/>
              <w:jc w:val="both"/>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Instituirea posturilor de psiholog în instituții preșcolare (acope</w:t>
            </w:r>
            <w:r w:rsidR="00B00B85">
              <w:rPr>
                <w:rFonts w:ascii="Times New Roman" w:eastAsia="Calibri" w:hAnsi="Times New Roman" w:cs="Times New Roman"/>
                <w:sz w:val="24"/>
                <w:szCs w:val="24"/>
                <w:lang w:val="ro-RO"/>
              </w:rPr>
              <w:t>rire 40% instituții către 2020)</w:t>
            </w:r>
          </w:p>
          <w:p w:rsidR="00395FEA" w:rsidRPr="002C1227" w:rsidRDefault="00395FEA" w:rsidP="00663D66">
            <w:pPr>
              <w:pStyle w:val="a5"/>
              <w:numPr>
                <w:ilvl w:val="0"/>
                <w:numId w:val="21"/>
              </w:numPr>
              <w:spacing w:before="120" w:after="120" w:line="276" w:lineRule="auto"/>
              <w:jc w:val="both"/>
              <w:rPr>
                <w:rFonts w:ascii="Times New Roman" w:eastAsia="Calibri" w:hAnsi="Times New Roman" w:cs="Times New Roman"/>
                <w:color w:val="FF0000"/>
                <w:sz w:val="20"/>
                <w:szCs w:val="20"/>
                <w:lang w:val="ro-RO"/>
              </w:rPr>
            </w:pPr>
            <w:r w:rsidRPr="002C1227">
              <w:rPr>
                <w:rFonts w:ascii="Times New Roman" w:eastAsia="Calibri" w:hAnsi="Times New Roman" w:cs="Times New Roman"/>
                <w:sz w:val="20"/>
                <w:szCs w:val="20"/>
                <w:lang w:val="ro-RO"/>
              </w:rPr>
              <w:t xml:space="preserve">2016 – 2 </w:t>
            </w:r>
          </w:p>
          <w:p w:rsidR="00395FEA" w:rsidRPr="002C1227" w:rsidRDefault="00395FEA" w:rsidP="00663D66">
            <w:pPr>
              <w:pStyle w:val="a5"/>
              <w:numPr>
                <w:ilvl w:val="0"/>
                <w:numId w:val="21"/>
              </w:numPr>
              <w:spacing w:before="120" w:after="120" w:line="276" w:lineRule="auto"/>
              <w:jc w:val="both"/>
              <w:rPr>
                <w:rFonts w:ascii="Times New Roman" w:eastAsia="Calibri" w:hAnsi="Times New Roman" w:cs="Times New Roman"/>
                <w:color w:val="FF0000"/>
                <w:sz w:val="20"/>
                <w:szCs w:val="20"/>
                <w:lang w:val="ro-RO"/>
              </w:rPr>
            </w:pPr>
            <w:r w:rsidRPr="002C1227">
              <w:rPr>
                <w:rFonts w:ascii="Times New Roman" w:eastAsia="Calibri" w:hAnsi="Times New Roman" w:cs="Times New Roman"/>
                <w:sz w:val="20"/>
                <w:szCs w:val="20"/>
                <w:lang w:val="ro-RO"/>
              </w:rPr>
              <w:t xml:space="preserve">2017 – 4 </w:t>
            </w:r>
          </w:p>
          <w:p w:rsidR="00395FEA" w:rsidRPr="002C1227" w:rsidRDefault="00395FEA" w:rsidP="00663D66">
            <w:pPr>
              <w:pStyle w:val="a5"/>
              <w:numPr>
                <w:ilvl w:val="0"/>
                <w:numId w:val="21"/>
              </w:numPr>
              <w:spacing w:before="120" w:after="120" w:line="276" w:lineRule="auto"/>
              <w:jc w:val="both"/>
              <w:rPr>
                <w:rFonts w:ascii="Times New Roman" w:eastAsia="Calibri" w:hAnsi="Times New Roman" w:cs="Times New Roman"/>
                <w:color w:val="FF0000"/>
                <w:sz w:val="20"/>
                <w:szCs w:val="20"/>
                <w:lang w:val="ro-RO"/>
              </w:rPr>
            </w:pPr>
            <w:r w:rsidRPr="002C1227">
              <w:rPr>
                <w:rFonts w:ascii="Times New Roman" w:eastAsia="Calibri" w:hAnsi="Times New Roman" w:cs="Times New Roman"/>
                <w:sz w:val="20"/>
                <w:szCs w:val="20"/>
                <w:lang w:val="ro-RO"/>
              </w:rPr>
              <w:t xml:space="preserve">2018 – 4 </w:t>
            </w:r>
          </w:p>
          <w:p w:rsidR="00BC006E" w:rsidRPr="00BC006E" w:rsidRDefault="00395FEA" w:rsidP="00BC006E">
            <w:pPr>
              <w:pStyle w:val="a5"/>
              <w:numPr>
                <w:ilvl w:val="0"/>
                <w:numId w:val="21"/>
              </w:numPr>
              <w:spacing w:before="120" w:after="120" w:line="276" w:lineRule="auto"/>
              <w:jc w:val="both"/>
              <w:rPr>
                <w:rFonts w:ascii="Times New Roman" w:eastAsia="Calibri" w:hAnsi="Times New Roman" w:cs="Times New Roman"/>
                <w:color w:val="FF0000"/>
                <w:sz w:val="20"/>
                <w:szCs w:val="20"/>
                <w:lang w:val="ro-RO"/>
              </w:rPr>
            </w:pPr>
            <w:r w:rsidRPr="002C1227">
              <w:rPr>
                <w:rFonts w:ascii="Times New Roman" w:eastAsia="Calibri" w:hAnsi="Times New Roman" w:cs="Times New Roman"/>
                <w:sz w:val="20"/>
                <w:szCs w:val="20"/>
                <w:lang w:val="ro-RO"/>
              </w:rPr>
              <w:t xml:space="preserve">2019 – 2 </w:t>
            </w:r>
          </w:p>
          <w:p w:rsidR="00395FEA" w:rsidRPr="00BC006E" w:rsidRDefault="000C59B0" w:rsidP="00BC006E">
            <w:pPr>
              <w:pStyle w:val="a5"/>
              <w:numPr>
                <w:ilvl w:val="0"/>
                <w:numId w:val="21"/>
              </w:numPr>
              <w:spacing w:before="120" w:after="120" w:line="276" w:lineRule="auto"/>
              <w:jc w:val="both"/>
              <w:rPr>
                <w:rFonts w:ascii="Times New Roman" w:eastAsia="Calibri" w:hAnsi="Times New Roman" w:cs="Times New Roman"/>
                <w:color w:val="FF0000"/>
                <w:sz w:val="20"/>
                <w:szCs w:val="20"/>
                <w:lang w:val="ro-RO"/>
              </w:rPr>
            </w:pPr>
            <w:r>
              <w:rPr>
                <w:rFonts w:ascii="Times New Roman" w:eastAsia="Calibri" w:hAnsi="Times New Roman" w:cs="Times New Roman"/>
                <w:sz w:val="20"/>
                <w:szCs w:val="20"/>
                <w:lang w:val="ro-RO"/>
              </w:rPr>
              <w:t xml:space="preserve">2020 – </w:t>
            </w:r>
            <w:r w:rsidR="00395FEA" w:rsidRPr="00BC006E">
              <w:rPr>
                <w:rFonts w:ascii="Times New Roman" w:eastAsia="Calibri" w:hAnsi="Times New Roman" w:cs="Times New Roman"/>
                <w:sz w:val="20"/>
                <w:szCs w:val="20"/>
                <w:lang w:val="ro-RO"/>
              </w:rPr>
              <w:t>2</w:t>
            </w:r>
            <w:r w:rsidR="00395FEA" w:rsidRPr="00BC006E">
              <w:rPr>
                <w:rFonts w:ascii="Times New Roman" w:eastAsia="Calibri" w:hAnsi="Times New Roman" w:cs="Times New Roman"/>
                <w:sz w:val="24"/>
                <w:szCs w:val="24"/>
                <w:lang w:val="ro-RO"/>
              </w:rPr>
              <w:t xml:space="preserve"> </w:t>
            </w:r>
          </w:p>
        </w:tc>
        <w:tc>
          <w:tcPr>
            <w:tcW w:w="1276" w:type="dxa"/>
          </w:tcPr>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2016-2020</w:t>
            </w:r>
          </w:p>
        </w:tc>
        <w:tc>
          <w:tcPr>
            <w:tcW w:w="1701" w:type="dxa"/>
          </w:tcPr>
          <w:p w:rsidR="00395FEA" w:rsidRDefault="00BC006E" w:rsidP="00663D66">
            <w:pPr>
              <w:spacing w:before="60" w:after="60" w:line="276"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w:t>
            </w:r>
            <w:r w:rsidR="004B6FCA">
              <w:rPr>
                <w:rFonts w:ascii="Times New Roman" w:eastAsia="Calibri" w:hAnsi="Times New Roman" w:cs="Times New Roman"/>
                <w:sz w:val="24"/>
                <w:szCs w:val="24"/>
                <w:lang w:val="ro-RO"/>
              </w:rPr>
              <w:t> </w:t>
            </w:r>
            <w:r>
              <w:rPr>
                <w:rFonts w:ascii="Times New Roman" w:eastAsia="Calibri" w:hAnsi="Times New Roman" w:cs="Times New Roman"/>
                <w:sz w:val="24"/>
                <w:szCs w:val="24"/>
                <w:lang w:val="ro-RO"/>
              </w:rPr>
              <w:t>208</w:t>
            </w:r>
            <w:r w:rsidR="004B6FCA">
              <w:rPr>
                <w:rFonts w:ascii="Times New Roman" w:eastAsia="Calibri" w:hAnsi="Times New Roman" w:cs="Times New Roman"/>
                <w:sz w:val="24"/>
                <w:szCs w:val="24"/>
                <w:lang w:val="ro-RO"/>
              </w:rPr>
              <w:t>,</w:t>
            </w:r>
            <w:r>
              <w:rPr>
                <w:rFonts w:ascii="Times New Roman" w:eastAsia="Calibri" w:hAnsi="Times New Roman" w:cs="Times New Roman"/>
                <w:sz w:val="24"/>
                <w:szCs w:val="24"/>
                <w:lang w:val="ro-RO"/>
              </w:rPr>
              <w:t>8</w:t>
            </w:r>
          </w:p>
          <w:p w:rsidR="00BC006E" w:rsidRDefault="00BC006E" w:rsidP="00663D66">
            <w:pPr>
              <w:spacing w:before="60" w:after="60" w:line="276" w:lineRule="auto"/>
              <w:jc w:val="center"/>
              <w:rPr>
                <w:rFonts w:ascii="Times New Roman" w:eastAsia="Calibri" w:hAnsi="Times New Roman" w:cs="Times New Roman"/>
                <w:sz w:val="24"/>
                <w:szCs w:val="24"/>
                <w:lang w:val="ro-RO"/>
              </w:rPr>
            </w:pPr>
          </w:p>
          <w:p w:rsidR="00BC006E" w:rsidRDefault="00BC006E" w:rsidP="00663D66">
            <w:pPr>
              <w:spacing w:before="60" w:after="60" w:line="276" w:lineRule="auto"/>
              <w:jc w:val="center"/>
              <w:rPr>
                <w:rFonts w:ascii="Times New Roman" w:eastAsia="Calibri" w:hAnsi="Times New Roman" w:cs="Times New Roman"/>
                <w:sz w:val="24"/>
                <w:szCs w:val="24"/>
                <w:lang w:val="ro-RO"/>
              </w:rPr>
            </w:pPr>
          </w:p>
          <w:p w:rsidR="00BC006E" w:rsidRDefault="00BC006E" w:rsidP="00BC006E">
            <w:pPr>
              <w:pStyle w:val="a5"/>
              <w:numPr>
                <w:ilvl w:val="0"/>
                <w:numId w:val="21"/>
              </w:numPr>
              <w:spacing w:before="120" w:after="120" w:line="276" w:lineRule="auto"/>
              <w:jc w:val="both"/>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100,4</w:t>
            </w:r>
          </w:p>
          <w:p w:rsidR="00BC006E" w:rsidRDefault="00BC006E" w:rsidP="00BC006E">
            <w:pPr>
              <w:pStyle w:val="a5"/>
              <w:numPr>
                <w:ilvl w:val="0"/>
                <w:numId w:val="21"/>
              </w:numPr>
              <w:spacing w:before="120" w:after="120" w:line="276" w:lineRule="auto"/>
              <w:jc w:val="both"/>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301,2</w:t>
            </w:r>
          </w:p>
          <w:p w:rsidR="00BC006E" w:rsidRDefault="00BC006E" w:rsidP="00BC006E">
            <w:pPr>
              <w:pStyle w:val="a5"/>
              <w:numPr>
                <w:ilvl w:val="0"/>
                <w:numId w:val="21"/>
              </w:numPr>
              <w:spacing w:before="120" w:after="120" w:line="276" w:lineRule="auto"/>
              <w:jc w:val="both"/>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502,0</w:t>
            </w:r>
          </w:p>
          <w:p w:rsidR="00BC006E" w:rsidRDefault="00BC006E" w:rsidP="00BC006E">
            <w:pPr>
              <w:pStyle w:val="a5"/>
              <w:numPr>
                <w:ilvl w:val="0"/>
                <w:numId w:val="21"/>
              </w:numPr>
              <w:spacing w:before="120" w:after="120" w:line="276" w:lineRule="auto"/>
              <w:jc w:val="both"/>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602,4</w:t>
            </w:r>
          </w:p>
          <w:p w:rsidR="00BC006E" w:rsidRPr="00BC006E" w:rsidRDefault="00BC006E" w:rsidP="00BC006E">
            <w:pPr>
              <w:pStyle w:val="a5"/>
              <w:numPr>
                <w:ilvl w:val="0"/>
                <w:numId w:val="21"/>
              </w:numPr>
              <w:spacing w:before="120" w:after="120" w:line="276" w:lineRule="auto"/>
              <w:jc w:val="both"/>
              <w:rPr>
                <w:rFonts w:ascii="Times New Roman" w:eastAsia="Calibri" w:hAnsi="Times New Roman" w:cs="Times New Roman"/>
                <w:sz w:val="20"/>
                <w:szCs w:val="20"/>
                <w:lang w:val="ro-RO"/>
              </w:rPr>
            </w:pPr>
            <w:r w:rsidRPr="00BC006E">
              <w:rPr>
                <w:rFonts w:ascii="Times New Roman" w:eastAsia="Calibri" w:hAnsi="Times New Roman" w:cs="Times New Roman"/>
                <w:sz w:val="20"/>
                <w:szCs w:val="20"/>
                <w:lang w:val="ro-RO"/>
              </w:rPr>
              <w:t>702,8</w:t>
            </w:r>
          </w:p>
        </w:tc>
        <w:tc>
          <w:tcPr>
            <w:tcW w:w="1417" w:type="dxa"/>
          </w:tcPr>
          <w:p w:rsidR="00395FEA" w:rsidRPr="00C16FC9" w:rsidRDefault="00342AD4" w:rsidP="00663D66">
            <w:pPr>
              <w:spacing w:before="60" w:after="60" w:line="276"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Bugetul primăriei</w:t>
            </w:r>
          </w:p>
        </w:tc>
        <w:tc>
          <w:tcPr>
            <w:tcW w:w="1985" w:type="dxa"/>
          </w:tcPr>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 xml:space="preserve">Primăriile </w:t>
            </w:r>
          </w:p>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 xml:space="preserve">IÎ </w:t>
            </w:r>
          </w:p>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p>
        </w:tc>
        <w:tc>
          <w:tcPr>
            <w:tcW w:w="1701" w:type="dxa"/>
          </w:tcPr>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DÎ</w:t>
            </w:r>
          </w:p>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SAP</w:t>
            </w:r>
          </w:p>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DF</w:t>
            </w:r>
          </w:p>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p>
        </w:tc>
        <w:tc>
          <w:tcPr>
            <w:tcW w:w="2039" w:type="dxa"/>
          </w:tcPr>
          <w:p w:rsidR="00395FEA" w:rsidRPr="00C16FC9" w:rsidRDefault="00395FEA" w:rsidP="00663D66">
            <w:pPr>
              <w:spacing w:before="60" w:after="60" w:line="276" w:lineRule="auto"/>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 xml:space="preserve">Nr. posturi instituite  </w:t>
            </w:r>
          </w:p>
          <w:p w:rsidR="00395FEA" w:rsidRPr="00C16FC9" w:rsidRDefault="00395FEA" w:rsidP="00663D66">
            <w:pPr>
              <w:spacing w:before="60" w:after="60" w:line="276" w:lineRule="auto"/>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 acoperire instituții</w:t>
            </w:r>
          </w:p>
        </w:tc>
      </w:tr>
      <w:tr w:rsidR="00395FEA" w:rsidRPr="00C16FC9" w:rsidTr="00214BB1">
        <w:tc>
          <w:tcPr>
            <w:tcW w:w="646" w:type="dxa"/>
          </w:tcPr>
          <w:p w:rsidR="00395FEA" w:rsidRPr="00C16FC9" w:rsidRDefault="00395FEA" w:rsidP="00663D66">
            <w:pPr>
              <w:numPr>
                <w:ilvl w:val="0"/>
                <w:numId w:val="3"/>
              </w:numPr>
              <w:spacing w:before="120" w:after="120" w:line="276" w:lineRule="auto"/>
              <w:ind w:left="473"/>
              <w:contextualSpacing/>
              <w:jc w:val="center"/>
              <w:rPr>
                <w:rFonts w:ascii="Times New Roman" w:eastAsia="Calibri" w:hAnsi="Times New Roman" w:cs="Times New Roman"/>
                <w:color w:val="FF0000"/>
                <w:sz w:val="24"/>
                <w:szCs w:val="24"/>
                <w:lang w:val="ro-RO"/>
              </w:rPr>
            </w:pPr>
          </w:p>
        </w:tc>
        <w:tc>
          <w:tcPr>
            <w:tcW w:w="3715" w:type="dxa"/>
            <w:shd w:val="clear" w:color="auto" w:fill="auto"/>
          </w:tcPr>
          <w:p w:rsidR="00395FEA" w:rsidRPr="00C16FC9" w:rsidRDefault="00395FEA" w:rsidP="00663D66">
            <w:pPr>
              <w:spacing w:before="120" w:after="120" w:line="276" w:lineRule="auto"/>
              <w:jc w:val="both"/>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 xml:space="preserve">Instituirea posturilor de psiholog în instituții de </w:t>
            </w:r>
            <w:r w:rsidR="000C59B0" w:rsidRPr="00C16FC9">
              <w:rPr>
                <w:rFonts w:ascii="Times New Roman" w:eastAsia="Calibri" w:hAnsi="Times New Roman" w:cs="Times New Roman"/>
                <w:sz w:val="24"/>
                <w:szCs w:val="24"/>
                <w:lang w:val="ro-RO"/>
              </w:rPr>
              <w:t>învățământ</w:t>
            </w:r>
            <w:r w:rsidRPr="00C16FC9">
              <w:rPr>
                <w:rFonts w:ascii="Times New Roman" w:eastAsia="Calibri" w:hAnsi="Times New Roman" w:cs="Times New Roman"/>
                <w:sz w:val="24"/>
                <w:szCs w:val="24"/>
                <w:lang w:val="ro-RO"/>
              </w:rPr>
              <w:t xml:space="preserve"> secundar (acoper</w:t>
            </w:r>
            <w:r w:rsidR="00B00B85">
              <w:rPr>
                <w:rFonts w:ascii="Times New Roman" w:eastAsia="Calibri" w:hAnsi="Times New Roman" w:cs="Times New Roman"/>
                <w:sz w:val="24"/>
                <w:szCs w:val="24"/>
                <w:lang w:val="ro-RO"/>
              </w:rPr>
              <w:t>ire 50% instituții către 2020)</w:t>
            </w:r>
          </w:p>
          <w:p w:rsidR="00395FEA" w:rsidRPr="002C1227" w:rsidRDefault="00395FEA" w:rsidP="00663D66">
            <w:pPr>
              <w:pStyle w:val="a5"/>
              <w:numPr>
                <w:ilvl w:val="0"/>
                <w:numId w:val="22"/>
              </w:numPr>
              <w:spacing w:before="120" w:after="120" w:line="276" w:lineRule="auto"/>
              <w:jc w:val="both"/>
              <w:rPr>
                <w:rFonts w:ascii="Times New Roman" w:eastAsia="Calibri" w:hAnsi="Times New Roman" w:cs="Times New Roman"/>
                <w:color w:val="FF0000"/>
                <w:sz w:val="20"/>
                <w:szCs w:val="20"/>
                <w:lang w:val="ro-RO"/>
              </w:rPr>
            </w:pPr>
            <w:r w:rsidRPr="002C1227">
              <w:rPr>
                <w:rFonts w:ascii="Times New Roman" w:eastAsia="Calibri" w:hAnsi="Times New Roman" w:cs="Times New Roman"/>
                <w:sz w:val="20"/>
                <w:szCs w:val="20"/>
                <w:lang w:val="ro-RO"/>
              </w:rPr>
              <w:t xml:space="preserve">2016 – 2 </w:t>
            </w:r>
          </w:p>
          <w:p w:rsidR="00395FEA" w:rsidRPr="002C1227" w:rsidRDefault="00395FEA" w:rsidP="00663D66">
            <w:pPr>
              <w:pStyle w:val="a5"/>
              <w:numPr>
                <w:ilvl w:val="0"/>
                <w:numId w:val="22"/>
              </w:numPr>
              <w:spacing w:before="120" w:after="120" w:line="276" w:lineRule="auto"/>
              <w:jc w:val="both"/>
              <w:rPr>
                <w:rFonts w:ascii="Times New Roman" w:eastAsia="Calibri" w:hAnsi="Times New Roman" w:cs="Times New Roman"/>
                <w:color w:val="FF0000"/>
                <w:sz w:val="20"/>
                <w:szCs w:val="20"/>
                <w:lang w:val="ro-RO"/>
              </w:rPr>
            </w:pPr>
            <w:r w:rsidRPr="002C1227">
              <w:rPr>
                <w:rFonts w:ascii="Times New Roman" w:eastAsia="Calibri" w:hAnsi="Times New Roman" w:cs="Times New Roman"/>
                <w:sz w:val="20"/>
                <w:szCs w:val="20"/>
                <w:lang w:val="ro-RO"/>
              </w:rPr>
              <w:t xml:space="preserve">2017 – 2 </w:t>
            </w:r>
          </w:p>
          <w:p w:rsidR="00395FEA" w:rsidRPr="002C1227" w:rsidRDefault="00395FEA" w:rsidP="00663D66">
            <w:pPr>
              <w:pStyle w:val="a5"/>
              <w:numPr>
                <w:ilvl w:val="0"/>
                <w:numId w:val="22"/>
              </w:numPr>
              <w:spacing w:before="120" w:after="120" w:line="276" w:lineRule="auto"/>
              <w:jc w:val="both"/>
              <w:rPr>
                <w:rFonts w:ascii="Times New Roman" w:eastAsia="Calibri" w:hAnsi="Times New Roman" w:cs="Times New Roman"/>
                <w:color w:val="FF0000"/>
                <w:sz w:val="20"/>
                <w:szCs w:val="20"/>
                <w:lang w:val="ro-RO"/>
              </w:rPr>
            </w:pPr>
            <w:r w:rsidRPr="002C1227">
              <w:rPr>
                <w:rFonts w:ascii="Times New Roman" w:eastAsia="Calibri" w:hAnsi="Times New Roman" w:cs="Times New Roman"/>
                <w:sz w:val="20"/>
                <w:szCs w:val="20"/>
                <w:lang w:val="ro-RO"/>
              </w:rPr>
              <w:t xml:space="preserve">2018 – 2 </w:t>
            </w:r>
          </w:p>
          <w:p w:rsidR="00342AD4" w:rsidRPr="00342AD4" w:rsidRDefault="00395FEA" w:rsidP="00342AD4">
            <w:pPr>
              <w:pStyle w:val="a5"/>
              <w:numPr>
                <w:ilvl w:val="0"/>
                <w:numId w:val="22"/>
              </w:numPr>
              <w:spacing w:before="120" w:after="120" w:line="276" w:lineRule="auto"/>
              <w:jc w:val="both"/>
              <w:rPr>
                <w:rFonts w:ascii="Times New Roman" w:eastAsia="Calibri" w:hAnsi="Times New Roman" w:cs="Times New Roman"/>
                <w:color w:val="FF0000"/>
                <w:sz w:val="20"/>
                <w:szCs w:val="20"/>
                <w:lang w:val="ro-RO"/>
              </w:rPr>
            </w:pPr>
            <w:r w:rsidRPr="002C1227">
              <w:rPr>
                <w:rFonts w:ascii="Times New Roman" w:eastAsia="Calibri" w:hAnsi="Times New Roman" w:cs="Times New Roman"/>
                <w:sz w:val="20"/>
                <w:szCs w:val="20"/>
                <w:lang w:val="ro-RO"/>
              </w:rPr>
              <w:t xml:space="preserve">2019 – 2 </w:t>
            </w:r>
          </w:p>
          <w:p w:rsidR="00395FEA" w:rsidRPr="00342AD4" w:rsidRDefault="00395FEA" w:rsidP="00342AD4">
            <w:pPr>
              <w:pStyle w:val="a5"/>
              <w:numPr>
                <w:ilvl w:val="0"/>
                <w:numId w:val="22"/>
              </w:numPr>
              <w:spacing w:before="120" w:after="120" w:line="276" w:lineRule="auto"/>
              <w:jc w:val="both"/>
              <w:rPr>
                <w:rFonts w:ascii="Times New Roman" w:eastAsia="Calibri" w:hAnsi="Times New Roman" w:cs="Times New Roman"/>
                <w:color w:val="FF0000"/>
                <w:sz w:val="20"/>
                <w:szCs w:val="20"/>
                <w:lang w:val="ro-RO"/>
              </w:rPr>
            </w:pPr>
            <w:r w:rsidRPr="00342AD4">
              <w:rPr>
                <w:rFonts w:ascii="Times New Roman" w:eastAsia="Calibri" w:hAnsi="Times New Roman" w:cs="Times New Roman"/>
                <w:sz w:val="20"/>
                <w:szCs w:val="20"/>
                <w:lang w:val="ro-RO"/>
              </w:rPr>
              <w:t>2020 – 2</w:t>
            </w:r>
            <w:r w:rsidRPr="00342AD4">
              <w:rPr>
                <w:rFonts w:ascii="Times New Roman" w:eastAsia="Calibri" w:hAnsi="Times New Roman" w:cs="Times New Roman"/>
                <w:sz w:val="24"/>
                <w:szCs w:val="24"/>
                <w:lang w:val="ro-RO"/>
              </w:rPr>
              <w:t xml:space="preserve"> </w:t>
            </w:r>
          </w:p>
        </w:tc>
        <w:tc>
          <w:tcPr>
            <w:tcW w:w="1276" w:type="dxa"/>
          </w:tcPr>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2016-2020</w:t>
            </w:r>
          </w:p>
        </w:tc>
        <w:tc>
          <w:tcPr>
            <w:tcW w:w="1701" w:type="dxa"/>
          </w:tcPr>
          <w:p w:rsidR="00395FEA" w:rsidRDefault="00342AD4" w:rsidP="00663D66">
            <w:pPr>
              <w:spacing w:before="60" w:after="60" w:line="276"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1 506,0</w:t>
            </w:r>
          </w:p>
          <w:p w:rsidR="00342AD4" w:rsidRDefault="00342AD4" w:rsidP="00663D66">
            <w:pPr>
              <w:spacing w:before="60" w:after="60" w:line="276" w:lineRule="auto"/>
              <w:jc w:val="center"/>
              <w:rPr>
                <w:rFonts w:ascii="Times New Roman" w:eastAsia="Calibri" w:hAnsi="Times New Roman" w:cs="Times New Roman"/>
                <w:sz w:val="24"/>
                <w:szCs w:val="24"/>
                <w:lang w:val="ro-RO"/>
              </w:rPr>
            </w:pPr>
          </w:p>
          <w:p w:rsidR="00342AD4" w:rsidRPr="00342AD4" w:rsidRDefault="00342AD4" w:rsidP="00B00B85">
            <w:pPr>
              <w:spacing w:before="60" w:after="60" w:line="276" w:lineRule="auto"/>
              <w:rPr>
                <w:rFonts w:ascii="Times New Roman" w:eastAsia="Calibri" w:hAnsi="Times New Roman" w:cs="Times New Roman"/>
                <w:sz w:val="16"/>
                <w:szCs w:val="16"/>
                <w:lang w:val="ro-RO"/>
              </w:rPr>
            </w:pPr>
          </w:p>
          <w:p w:rsidR="00342AD4" w:rsidRPr="00342AD4" w:rsidRDefault="00342AD4" w:rsidP="00342AD4">
            <w:pPr>
              <w:pStyle w:val="a5"/>
              <w:numPr>
                <w:ilvl w:val="0"/>
                <w:numId w:val="22"/>
              </w:numPr>
              <w:spacing w:before="120" w:after="120" w:line="276" w:lineRule="auto"/>
              <w:jc w:val="both"/>
              <w:rPr>
                <w:rFonts w:ascii="Times New Roman" w:eastAsia="Calibri" w:hAnsi="Times New Roman" w:cs="Times New Roman"/>
                <w:sz w:val="20"/>
                <w:szCs w:val="20"/>
                <w:lang w:val="ro-RO"/>
              </w:rPr>
            </w:pPr>
            <w:r w:rsidRPr="00342AD4">
              <w:rPr>
                <w:rFonts w:ascii="Times New Roman" w:eastAsia="Calibri" w:hAnsi="Times New Roman" w:cs="Times New Roman"/>
                <w:sz w:val="20"/>
                <w:szCs w:val="20"/>
                <w:lang w:val="ro-RO"/>
              </w:rPr>
              <w:t>100,4</w:t>
            </w:r>
          </w:p>
          <w:p w:rsidR="00342AD4" w:rsidRPr="00342AD4" w:rsidRDefault="00342AD4" w:rsidP="00342AD4">
            <w:pPr>
              <w:pStyle w:val="a5"/>
              <w:numPr>
                <w:ilvl w:val="0"/>
                <w:numId w:val="22"/>
              </w:numPr>
              <w:spacing w:before="120" w:after="120" w:line="276" w:lineRule="auto"/>
              <w:jc w:val="both"/>
              <w:rPr>
                <w:rFonts w:ascii="Times New Roman" w:eastAsia="Calibri" w:hAnsi="Times New Roman" w:cs="Times New Roman"/>
                <w:sz w:val="20"/>
                <w:szCs w:val="20"/>
                <w:lang w:val="ro-RO"/>
              </w:rPr>
            </w:pPr>
            <w:r w:rsidRPr="00342AD4">
              <w:rPr>
                <w:rFonts w:ascii="Times New Roman" w:eastAsia="Calibri" w:hAnsi="Times New Roman" w:cs="Times New Roman"/>
                <w:sz w:val="20"/>
                <w:szCs w:val="20"/>
                <w:lang w:val="ro-RO"/>
              </w:rPr>
              <w:t>200,8</w:t>
            </w:r>
          </w:p>
          <w:p w:rsidR="00342AD4" w:rsidRPr="00342AD4" w:rsidRDefault="00342AD4" w:rsidP="00342AD4">
            <w:pPr>
              <w:pStyle w:val="a5"/>
              <w:numPr>
                <w:ilvl w:val="0"/>
                <w:numId w:val="22"/>
              </w:numPr>
              <w:spacing w:before="120" w:after="120" w:line="276" w:lineRule="auto"/>
              <w:jc w:val="both"/>
              <w:rPr>
                <w:rFonts w:ascii="Times New Roman" w:eastAsia="Calibri" w:hAnsi="Times New Roman" w:cs="Times New Roman"/>
                <w:sz w:val="20"/>
                <w:szCs w:val="20"/>
                <w:lang w:val="ro-RO"/>
              </w:rPr>
            </w:pPr>
            <w:r w:rsidRPr="00342AD4">
              <w:rPr>
                <w:rFonts w:ascii="Times New Roman" w:eastAsia="Calibri" w:hAnsi="Times New Roman" w:cs="Times New Roman"/>
                <w:sz w:val="20"/>
                <w:szCs w:val="20"/>
                <w:lang w:val="ro-RO"/>
              </w:rPr>
              <w:t>301,2</w:t>
            </w:r>
          </w:p>
          <w:p w:rsidR="00342AD4" w:rsidRDefault="00342AD4" w:rsidP="00342AD4">
            <w:pPr>
              <w:pStyle w:val="a5"/>
              <w:numPr>
                <w:ilvl w:val="0"/>
                <w:numId w:val="22"/>
              </w:numPr>
              <w:spacing w:before="120" w:after="120" w:line="276" w:lineRule="auto"/>
              <w:jc w:val="both"/>
              <w:rPr>
                <w:rFonts w:ascii="Times New Roman" w:eastAsia="Calibri" w:hAnsi="Times New Roman" w:cs="Times New Roman"/>
                <w:sz w:val="20"/>
                <w:szCs w:val="20"/>
                <w:lang w:val="ro-RO"/>
              </w:rPr>
            </w:pPr>
            <w:r w:rsidRPr="00342AD4">
              <w:rPr>
                <w:rFonts w:ascii="Times New Roman" w:eastAsia="Calibri" w:hAnsi="Times New Roman" w:cs="Times New Roman"/>
                <w:sz w:val="20"/>
                <w:szCs w:val="20"/>
                <w:lang w:val="ro-RO"/>
              </w:rPr>
              <w:t>401,6</w:t>
            </w:r>
          </w:p>
          <w:p w:rsidR="00342AD4" w:rsidRPr="00342AD4" w:rsidRDefault="00342AD4" w:rsidP="00342AD4">
            <w:pPr>
              <w:pStyle w:val="a5"/>
              <w:numPr>
                <w:ilvl w:val="0"/>
                <w:numId w:val="22"/>
              </w:numPr>
              <w:spacing w:before="120" w:after="120" w:line="276" w:lineRule="auto"/>
              <w:jc w:val="both"/>
              <w:rPr>
                <w:rFonts w:ascii="Times New Roman" w:eastAsia="Calibri" w:hAnsi="Times New Roman" w:cs="Times New Roman"/>
                <w:sz w:val="20"/>
                <w:szCs w:val="20"/>
                <w:lang w:val="ro-RO"/>
              </w:rPr>
            </w:pPr>
            <w:r w:rsidRPr="00342AD4">
              <w:rPr>
                <w:rFonts w:ascii="Times New Roman" w:eastAsia="Calibri" w:hAnsi="Times New Roman" w:cs="Times New Roman"/>
                <w:sz w:val="20"/>
                <w:szCs w:val="20"/>
                <w:lang w:val="ro-RO"/>
              </w:rPr>
              <w:t>502,0</w:t>
            </w:r>
          </w:p>
        </w:tc>
        <w:tc>
          <w:tcPr>
            <w:tcW w:w="1417" w:type="dxa"/>
          </w:tcPr>
          <w:p w:rsidR="00395FEA" w:rsidRPr="00C16FC9" w:rsidRDefault="00342AD4" w:rsidP="00663D66">
            <w:pPr>
              <w:spacing w:before="60" w:after="60" w:line="276"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Bugetul IÎ</w:t>
            </w:r>
          </w:p>
        </w:tc>
        <w:tc>
          <w:tcPr>
            <w:tcW w:w="1985" w:type="dxa"/>
          </w:tcPr>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 xml:space="preserve">IÎ </w:t>
            </w:r>
          </w:p>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p>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p>
        </w:tc>
        <w:tc>
          <w:tcPr>
            <w:tcW w:w="1701" w:type="dxa"/>
          </w:tcPr>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DÎ</w:t>
            </w:r>
          </w:p>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SAP</w:t>
            </w:r>
          </w:p>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DF</w:t>
            </w:r>
          </w:p>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p>
        </w:tc>
        <w:tc>
          <w:tcPr>
            <w:tcW w:w="2039" w:type="dxa"/>
          </w:tcPr>
          <w:p w:rsidR="00395FEA" w:rsidRPr="00C16FC9" w:rsidRDefault="00395FEA" w:rsidP="00663D66">
            <w:pPr>
              <w:spacing w:before="60" w:after="60" w:line="276" w:lineRule="auto"/>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 xml:space="preserve">Nr. posturi instituite  </w:t>
            </w:r>
          </w:p>
          <w:p w:rsidR="00395FEA" w:rsidRPr="00C16FC9" w:rsidRDefault="00395FEA" w:rsidP="00663D66">
            <w:pPr>
              <w:spacing w:before="60" w:after="60" w:line="276" w:lineRule="auto"/>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 acoperire instituții</w:t>
            </w:r>
          </w:p>
        </w:tc>
      </w:tr>
      <w:tr w:rsidR="00395FEA" w:rsidRPr="00C16FC9" w:rsidTr="00214BB1">
        <w:tc>
          <w:tcPr>
            <w:tcW w:w="646" w:type="dxa"/>
          </w:tcPr>
          <w:p w:rsidR="00395FEA" w:rsidRPr="00C16FC9" w:rsidRDefault="00395FEA" w:rsidP="00663D66">
            <w:pPr>
              <w:numPr>
                <w:ilvl w:val="0"/>
                <w:numId w:val="3"/>
              </w:numPr>
              <w:spacing w:before="120" w:after="120" w:line="276" w:lineRule="auto"/>
              <w:ind w:left="473"/>
              <w:contextualSpacing/>
              <w:jc w:val="center"/>
              <w:rPr>
                <w:rFonts w:ascii="Times New Roman" w:eastAsia="Calibri" w:hAnsi="Times New Roman" w:cs="Times New Roman"/>
                <w:color w:val="FF0000"/>
                <w:sz w:val="24"/>
                <w:szCs w:val="24"/>
                <w:lang w:val="ro-RO"/>
              </w:rPr>
            </w:pPr>
          </w:p>
        </w:tc>
        <w:tc>
          <w:tcPr>
            <w:tcW w:w="3715" w:type="dxa"/>
            <w:shd w:val="clear" w:color="auto" w:fill="auto"/>
          </w:tcPr>
          <w:p w:rsidR="00395FEA" w:rsidRPr="00C16FC9" w:rsidRDefault="00395FEA" w:rsidP="00663D66">
            <w:pPr>
              <w:spacing w:before="120" w:after="120" w:line="276" w:lineRule="auto"/>
              <w:jc w:val="both"/>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Instituirea posturilor de logoped în instituții preșcolare (acope</w:t>
            </w:r>
            <w:r w:rsidR="00B00B85">
              <w:rPr>
                <w:rFonts w:ascii="Times New Roman" w:eastAsia="Calibri" w:hAnsi="Times New Roman" w:cs="Times New Roman"/>
                <w:sz w:val="24"/>
                <w:szCs w:val="24"/>
                <w:lang w:val="ro-RO"/>
              </w:rPr>
              <w:t>rire 30% instituții către 2020)</w:t>
            </w:r>
          </w:p>
          <w:p w:rsidR="00395FEA" w:rsidRPr="002C1227" w:rsidRDefault="00395FEA" w:rsidP="00663D66">
            <w:pPr>
              <w:pStyle w:val="a5"/>
              <w:numPr>
                <w:ilvl w:val="0"/>
                <w:numId w:val="23"/>
              </w:numPr>
              <w:spacing w:before="120" w:after="120" w:line="276" w:lineRule="auto"/>
              <w:jc w:val="both"/>
              <w:rPr>
                <w:rFonts w:ascii="Times New Roman" w:eastAsia="Calibri" w:hAnsi="Times New Roman" w:cs="Times New Roman"/>
                <w:color w:val="FF0000"/>
                <w:sz w:val="20"/>
                <w:szCs w:val="20"/>
                <w:lang w:val="ro-RO"/>
              </w:rPr>
            </w:pPr>
            <w:r w:rsidRPr="002C1227">
              <w:rPr>
                <w:rFonts w:ascii="Times New Roman" w:eastAsia="Calibri" w:hAnsi="Times New Roman" w:cs="Times New Roman"/>
                <w:sz w:val="20"/>
                <w:szCs w:val="20"/>
                <w:lang w:val="ro-RO"/>
              </w:rPr>
              <w:t xml:space="preserve">2016 – 2 </w:t>
            </w:r>
          </w:p>
          <w:p w:rsidR="00395FEA" w:rsidRPr="002C1227" w:rsidRDefault="00395FEA" w:rsidP="00663D66">
            <w:pPr>
              <w:pStyle w:val="a5"/>
              <w:numPr>
                <w:ilvl w:val="0"/>
                <w:numId w:val="23"/>
              </w:numPr>
              <w:spacing w:before="120" w:after="120" w:line="276" w:lineRule="auto"/>
              <w:jc w:val="both"/>
              <w:rPr>
                <w:rFonts w:ascii="Times New Roman" w:eastAsia="Calibri" w:hAnsi="Times New Roman" w:cs="Times New Roman"/>
                <w:color w:val="FF0000"/>
                <w:sz w:val="20"/>
                <w:szCs w:val="20"/>
                <w:lang w:val="ro-RO"/>
              </w:rPr>
            </w:pPr>
            <w:r w:rsidRPr="002C1227">
              <w:rPr>
                <w:rFonts w:ascii="Times New Roman" w:eastAsia="Calibri" w:hAnsi="Times New Roman" w:cs="Times New Roman"/>
                <w:sz w:val="20"/>
                <w:szCs w:val="20"/>
                <w:lang w:val="ro-RO"/>
              </w:rPr>
              <w:t xml:space="preserve">2017 – </w:t>
            </w:r>
            <w:r w:rsidR="005D3881">
              <w:rPr>
                <w:rFonts w:ascii="Times New Roman" w:eastAsia="Calibri" w:hAnsi="Times New Roman" w:cs="Times New Roman"/>
                <w:sz w:val="20"/>
                <w:szCs w:val="20"/>
                <w:lang w:val="ro-RO"/>
              </w:rPr>
              <w:t>2</w:t>
            </w:r>
          </w:p>
          <w:p w:rsidR="00395FEA" w:rsidRPr="002C1227" w:rsidRDefault="00395FEA" w:rsidP="00663D66">
            <w:pPr>
              <w:pStyle w:val="a5"/>
              <w:numPr>
                <w:ilvl w:val="0"/>
                <w:numId w:val="23"/>
              </w:numPr>
              <w:spacing w:before="120" w:after="120" w:line="276" w:lineRule="auto"/>
              <w:jc w:val="both"/>
              <w:rPr>
                <w:rFonts w:ascii="Times New Roman" w:eastAsia="Calibri" w:hAnsi="Times New Roman" w:cs="Times New Roman"/>
                <w:color w:val="FF0000"/>
                <w:sz w:val="20"/>
                <w:szCs w:val="20"/>
                <w:lang w:val="ro-RO"/>
              </w:rPr>
            </w:pPr>
            <w:r w:rsidRPr="002C1227">
              <w:rPr>
                <w:rFonts w:ascii="Times New Roman" w:eastAsia="Calibri" w:hAnsi="Times New Roman" w:cs="Times New Roman"/>
                <w:sz w:val="20"/>
                <w:szCs w:val="20"/>
                <w:lang w:val="ro-RO"/>
              </w:rPr>
              <w:t xml:space="preserve">2018 – 2 </w:t>
            </w:r>
          </w:p>
          <w:p w:rsidR="005D3881" w:rsidRPr="005D3881" w:rsidRDefault="00395FEA" w:rsidP="005D3881">
            <w:pPr>
              <w:pStyle w:val="a5"/>
              <w:numPr>
                <w:ilvl w:val="0"/>
                <w:numId w:val="23"/>
              </w:numPr>
              <w:spacing w:before="120" w:after="120" w:line="276" w:lineRule="auto"/>
              <w:jc w:val="both"/>
              <w:rPr>
                <w:rFonts w:ascii="Times New Roman" w:eastAsia="Calibri" w:hAnsi="Times New Roman" w:cs="Times New Roman"/>
                <w:color w:val="FF0000"/>
                <w:sz w:val="20"/>
                <w:szCs w:val="20"/>
                <w:lang w:val="ro-RO"/>
              </w:rPr>
            </w:pPr>
            <w:r w:rsidRPr="002C1227">
              <w:rPr>
                <w:rFonts w:ascii="Times New Roman" w:eastAsia="Calibri" w:hAnsi="Times New Roman" w:cs="Times New Roman"/>
                <w:sz w:val="20"/>
                <w:szCs w:val="20"/>
                <w:lang w:val="ro-RO"/>
              </w:rPr>
              <w:t xml:space="preserve">2019 – 2 </w:t>
            </w:r>
          </w:p>
          <w:p w:rsidR="00395FEA" w:rsidRPr="005D3881" w:rsidRDefault="00395FEA" w:rsidP="005D3881">
            <w:pPr>
              <w:pStyle w:val="a5"/>
              <w:numPr>
                <w:ilvl w:val="0"/>
                <w:numId w:val="23"/>
              </w:numPr>
              <w:spacing w:before="120" w:after="120" w:line="276" w:lineRule="auto"/>
              <w:jc w:val="both"/>
              <w:rPr>
                <w:rFonts w:ascii="Times New Roman" w:eastAsia="Calibri" w:hAnsi="Times New Roman" w:cs="Times New Roman"/>
                <w:color w:val="FF0000"/>
                <w:sz w:val="20"/>
                <w:szCs w:val="20"/>
                <w:lang w:val="ro-RO"/>
              </w:rPr>
            </w:pPr>
            <w:r w:rsidRPr="005D3881">
              <w:rPr>
                <w:rFonts w:ascii="Times New Roman" w:eastAsia="Calibri" w:hAnsi="Times New Roman" w:cs="Times New Roman"/>
                <w:sz w:val="20"/>
                <w:szCs w:val="20"/>
                <w:lang w:val="ro-RO"/>
              </w:rPr>
              <w:t>2020 – 2</w:t>
            </w:r>
            <w:r w:rsidRPr="005D3881">
              <w:rPr>
                <w:rFonts w:ascii="Times New Roman" w:eastAsia="Calibri" w:hAnsi="Times New Roman" w:cs="Times New Roman"/>
                <w:sz w:val="24"/>
                <w:szCs w:val="24"/>
                <w:lang w:val="ro-RO"/>
              </w:rPr>
              <w:t xml:space="preserve"> </w:t>
            </w:r>
          </w:p>
        </w:tc>
        <w:tc>
          <w:tcPr>
            <w:tcW w:w="1276" w:type="dxa"/>
          </w:tcPr>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2016-2020</w:t>
            </w:r>
          </w:p>
        </w:tc>
        <w:tc>
          <w:tcPr>
            <w:tcW w:w="1701" w:type="dxa"/>
          </w:tcPr>
          <w:p w:rsidR="004B6FCA" w:rsidRDefault="004B6FCA" w:rsidP="004B6FCA">
            <w:pPr>
              <w:spacing w:before="60" w:after="60" w:line="276"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1 506,0</w:t>
            </w:r>
          </w:p>
          <w:p w:rsidR="005D3881" w:rsidRDefault="005D3881" w:rsidP="00663D66">
            <w:pPr>
              <w:spacing w:before="60" w:after="60" w:line="276" w:lineRule="auto"/>
              <w:jc w:val="center"/>
              <w:rPr>
                <w:rFonts w:ascii="Times New Roman" w:eastAsia="Calibri" w:hAnsi="Times New Roman" w:cs="Times New Roman"/>
                <w:sz w:val="24"/>
                <w:szCs w:val="24"/>
                <w:lang w:val="ro-RO"/>
              </w:rPr>
            </w:pPr>
          </w:p>
          <w:p w:rsidR="005D3881" w:rsidRDefault="005D3881" w:rsidP="00663D66">
            <w:pPr>
              <w:spacing w:before="60" w:after="60" w:line="276" w:lineRule="auto"/>
              <w:jc w:val="center"/>
              <w:rPr>
                <w:rFonts w:ascii="Times New Roman" w:eastAsia="Calibri" w:hAnsi="Times New Roman" w:cs="Times New Roman"/>
                <w:sz w:val="24"/>
                <w:szCs w:val="24"/>
                <w:lang w:val="ro-RO"/>
              </w:rPr>
            </w:pPr>
          </w:p>
          <w:p w:rsidR="005D3881" w:rsidRPr="00342AD4" w:rsidRDefault="005D3881" w:rsidP="005D3881">
            <w:pPr>
              <w:pStyle w:val="a5"/>
              <w:numPr>
                <w:ilvl w:val="0"/>
                <w:numId w:val="22"/>
              </w:numPr>
              <w:spacing w:before="120" w:after="120" w:line="276" w:lineRule="auto"/>
              <w:jc w:val="both"/>
              <w:rPr>
                <w:rFonts w:ascii="Times New Roman" w:eastAsia="Calibri" w:hAnsi="Times New Roman" w:cs="Times New Roman"/>
                <w:sz w:val="20"/>
                <w:szCs w:val="20"/>
                <w:lang w:val="ro-RO"/>
              </w:rPr>
            </w:pPr>
            <w:r w:rsidRPr="00342AD4">
              <w:rPr>
                <w:rFonts w:ascii="Times New Roman" w:eastAsia="Calibri" w:hAnsi="Times New Roman" w:cs="Times New Roman"/>
                <w:sz w:val="20"/>
                <w:szCs w:val="20"/>
                <w:lang w:val="ro-RO"/>
              </w:rPr>
              <w:t>100,4</w:t>
            </w:r>
          </w:p>
          <w:p w:rsidR="005D3881" w:rsidRPr="00342AD4" w:rsidRDefault="005D3881" w:rsidP="005D3881">
            <w:pPr>
              <w:pStyle w:val="a5"/>
              <w:numPr>
                <w:ilvl w:val="0"/>
                <w:numId w:val="22"/>
              </w:numPr>
              <w:spacing w:before="120" w:after="120" w:line="276" w:lineRule="auto"/>
              <w:jc w:val="both"/>
              <w:rPr>
                <w:rFonts w:ascii="Times New Roman" w:eastAsia="Calibri" w:hAnsi="Times New Roman" w:cs="Times New Roman"/>
                <w:sz w:val="20"/>
                <w:szCs w:val="20"/>
                <w:lang w:val="ro-RO"/>
              </w:rPr>
            </w:pPr>
            <w:r w:rsidRPr="00342AD4">
              <w:rPr>
                <w:rFonts w:ascii="Times New Roman" w:eastAsia="Calibri" w:hAnsi="Times New Roman" w:cs="Times New Roman"/>
                <w:sz w:val="20"/>
                <w:szCs w:val="20"/>
                <w:lang w:val="ro-RO"/>
              </w:rPr>
              <w:t>200,8</w:t>
            </w:r>
          </w:p>
          <w:p w:rsidR="005D3881" w:rsidRPr="00342AD4" w:rsidRDefault="005D3881" w:rsidP="005D3881">
            <w:pPr>
              <w:pStyle w:val="a5"/>
              <w:numPr>
                <w:ilvl w:val="0"/>
                <w:numId w:val="22"/>
              </w:numPr>
              <w:spacing w:before="120" w:after="120" w:line="276" w:lineRule="auto"/>
              <w:jc w:val="both"/>
              <w:rPr>
                <w:rFonts w:ascii="Times New Roman" w:eastAsia="Calibri" w:hAnsi="Times New Roman" w:cs="Times New Roman"/>
                <w:sz w:val="20"/>
                <w:szCs w:val="20"/>
                <w:lang w:val="ro-RO"/>
              </w:rPr>
            </w:pPr>
            <w:r w:rsidRPr="00342AD4">
              <w:rPr>
                <w:rFonts w:ascii="Times New Roman" w:eastAsia="Calibri" w:hAnsi="Times New Roman" w:cs="Times New Roman"/>
                <w:sz w:val="20"/>
                <w:szCs w:val="20"/>
                <w:lang w:val="ro-RO"/>
              </w:rPr>
              <w:t>301,2</w:t>
            </w:r>
          </w:p>
          <w:p w:rsidR="005D3881" w:rsidRDefault="005D3881" w:rsidP="005D3881">
            <w:pPr>
              <w:pStyle w:val="a5"/>
              <w:numPr>
                <w:ilvl w:val="0"/>
                <w:numId w:val="22"/>
              </w:numPr>
              <w:spacing w:before="120" w:after="120" w:line="276" w:lineRule="auto"/>
              <w:jc w:val="both"/>
              <w:rPr>
                <w:rFonts w:ascii="Times New Roman" w:eastAsia="Calibri" w:hAnsi="Times New Roman" w:cs="Times New Roman"/>
                <w:sz w:val="20"/>
                <w:szCs w:val="20"/>
                <w:lang w:val="ro-RO"/>
              </w:rPr>
            </w:pPr>
            <w:r w:rsidRPr="00342AD4">
              <w:rPr>
                <w:rFonts w:ascii="Times New Roman" w:eastAsia="Calibri" w:hAnsi="Times New Roman" w:cs="Times New Roman"/>
                <w:sz w:val="20"/>
                <w:szCs w:val="20"/>
                <w:lang w:val="ro-RO"/>
              </w:rPr>
              <w:t>401,6</w:t>
            </w:r>
          </w:p>
          <w:p w:rsidR="005D3881" w:rsidRPr="005D3881" w:rsidRDefault="005D3881" w:rsidP="005D3881">
            <w:pPr>
              <w:pStyle w:val="a5"/>
              <w:numPr>
                <w:ilvl w:val="0"/>
                <w:numId w:val="22"/>
              </w:numPr>
              <w:spacing w:before="120" w:after="120" w:line="276" w:lineRule="auto"/>
              <w:jc w:val="both"/>
              <w:rPr>
                <w:rFonts w:ascii="Times New Roman" w:eastAsia="Calibri" w:hAnsi="Times New Roman" w:cs="Times New Roman"/>
                <w:sz w:val="20"/>
                <w:szCs w:val="20"/>
                <w:lang w:val="ro-RO"/>
              </w:rPr>
            </w:pPr>
            <w:r w:rsidRPr="005D3881">
              <w:rPr>
                <w:rFonts w:ascii="Times New Roman" w:eastAsia="Calibri" w:hAnsi="Times New Roman" w:cs="Times New Roman"/>
                <w:sz w:val="20"/>
                <w:szCs w:val="20"/>
                <w:lang w:val="ro-RO"/>
              </w:rPr>
              <w:t>502,0</w:t>
            </w:r>
          </w:p>
        </w:tc>
        <w:tc>
          <w:tcPr>
            <w:tcW w:w="1417" w:type="dxa"/>
          </w:tcPr>
          <w:p w:rsidR="00395FEA" w:rsidRPr="00C16FC9" w:rsidRDefault="005D3881" w:rsidP="00663D66">
            <w:pPr>
              <w:spacing w:before="60" w:after="60" w:line="276"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Bugetul primăriei</w:t>
            </w:r>
          </w:p>
        </w:tc>
        <w:tc>
          <w:tcPr>
            <w:tcW w:w="1985" w:type="dxa"/>
          </w:tcPr>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 xml:space="preserve">Primăriile </w:t>
            </w:r>
          </w:p>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 xml:space="preserve">IÎ </w:t>
            </w:r>
          </w:p>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p>
        </w:tc>
        <w:tc>
          <w:tcPr>
            <w:tcW w:w="1701" w:type="dxa"/>
          </w:tcPr>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DÎ</w:t>
            </w:r>
          </w:p>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SAP</w:t>
            </w:r>
          </w:p>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DF</w:t>
            </w:r>
          </w:p>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p>
        </w:tc>
        <w:tc>
          <w:tcPr>
            <w:tcW w:w="2039" w:type="dxa"/>
          </w:tcPr>
          <w:p w:rsidR="00395FEA" w:rsidRPr="00C16FC9" w:rsidRDefault="00395FEA" w:rsidP="00663D66">
            <w:pPr>
              <w:spacing w:before="60" w:after="60" w:line="276" w:lineRule="auto"/>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 xml:space="preserve">Nr. posturi instituite  </w:t>
            </w:r>
          </w:p>
          <w:p w:rsidR="00395FEA" w:rsidRPr="00C16FC9" w:rsidRDefault="00395FEA" w:rsidP="00663D66">
            <w:pPr>
              <w:spacing w:before="60" w:after="60" w:line="276" w:lineRule="auto"/>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 acoperire instituții</w:t>
            </w:r>
          </w:p>
        </w:tc>
      </w:tr>
      <w:tr w:rsidR="00395FEA" w:rsidRPr="00C16FC9" w:rsidTr="00214BB1">
        <w:tc>
          <w:tcPr>
            <w:tcW w:w="646" w:type="dxa"/>
          </w:tcPr>
          <w:p w:rsidR="00395FEA" w:rsidRPr="00C16FC9" w:rsidRDefault="00395FEA" w:rsidP="00663D66">
            <w:pPr>
              <w:numPr>
                <w:ilvl w:val="0"/>
                <w:numId w:val="3"/>
              </w:numPr>
              <w:spacing w:before="120" w:after="120" w:line="276" w:lineRule="auto"/>
              <w:ind w:left="473"/>
              <w:contextualSpacing/>
              <w:jc w:val="center"/>
              <w:rPr>
                <w:rFonts w:ascii="Times New Roman" w:eastAsia="Calibri" w:hAnsi="Times New Roman" w:cs="Times New Roman"/>
                <w:color w:val="FF0000"/>
                <w:sz w:val="24"/>
                <w:szCs w:val="24"/>
                <w:lang w:val="ro-RO"/>
              </w:rPr>
            </w:pPr>
          </w:p>
        </w:tc>
        <w:tc>
          <w:tcPr>
            <w:tcW w:w="3715" w:type="dxa"/>
            <w:shd w:val="clear" w:color="auto" w:fill="auto"/>
          </w:tcPr>
          <w:p w:rsidR="00395FEA" w:rsidRPr="00C16FC9" w:rsidRDefault="00395FEA" w:rsidP="00663D66">
            <w:pPr>
              <w:spacing w:before="120" w:after="120" w:line="276" w:lineRule="auto"/>
              <w:jc w:val="both"/>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 xml:space="preserve">Instituirea posturilor de logoped în instituții de </w:t>
            </w:r>
            <w:r w:rsidR="000C59B0" w:rsidRPr="00C16FC9">
              <w:rPr>
                <w:rFonts w:ascii="Times New Roman" w:eastAsia="Calibri" w:hAnsi="Times New Roman" w:cs="Times New Roman"/>
                <w:sz w:val="24"/>
                <w:szCs w:val="24"/>
                <w:lang w:val="ro-RO"/>
              </w:rPr>
              <w:t>învățământ</w:t>
            </w:r>
            <w:r w:rsidRPr="00C16FC9">
              <w:rPr>
                <w:rFonts w:ascii="Times New Roman" w:eastAsia="Calibri" w:hAnsi="Times New Roman" w:cs="Times New Roman"/>
                <w:sz w:val="24"/>
                <w:szCs w:val="24"/>
                <w:lang w:val="ro-RO"/>
              </w:rPr>
              <w:t xml:space="preserve"> secundar (acoperire 30% instituții către</w:t>
            </w:r>
            <w:r w:rsidR="00B00B85">
              <w:rPr>
                <w:rFonts w:ascii="Times New Roman" w:eastAsia="Calibri" w:hAnsi="Times New Roman" w:cs="Times New Roman"/>
                <w:sz w:val="24"/>
                <w:szCs w:val="24"/>
                <w:lang w:val="ro-RO"/>
              </w:rPr>
              <w:t xml:space="preserve"> </w:t>
            </w:r>
            <w:r w:rsidRPr="00C16FC9">
              <w:rPr>
                <w:rFonts w:ascii="Times New Roman" w:eastAsia="Calibri" w:hAnsi="Times New Roman" w:cs="Times New Roman"/>
                <w:sz w:val="24"/>
                <w:szCs w:val="24"/>
                <w:lang w:val="ro-RO"/>
              </w:rPr>
              <w:t xml:space="preserve">2020): </w:t>
            </w:r>
          </w:p>
          <w:p w:rsidR="00395FEA" w:rsidRPr="002C1227" w:rsidRDefault="00395FEA" w:rsidP="00663D66">
            <w:pPr>
              <w:pStyle w:val="a5"/>
              <w:numPr>
                <w:ilvl w:val="0"/>
                <w:numId w:val="24"/>
              </w:numPr>
              <w:spacing w:before="120" w:after="120" w:line="276" w:lineRule="auto"/>
              <w:jc w:val="both"/>
              <w:rPr>
                <w:rFonts w:ascii="Times New Roman" w:eastAsia="Calibri" w:hAnsi="Times New Roman" w:cs="Times New Roman"/>
                <w:color w:val="FF0000"/>
                <w:sz w:val="20"/>
                <w:szCs w:val="20"/>
                <w:lang w:val="ro-RO"/>
              </w:rPr>
            </w:pPr>
            <w:r w:rsidRPr="002C1227">
              <w:rPr>
                <w:rFonts w:ascii="Times New Roman" w:eastAsia="Calibri" w:hAnsi="Times New Roman" w:cs="Times New Roman"/>
                <w:sz w:val="20"/>
                <w:szCs w:val="20"/>
                <w:lang w:val="ro-RO"/>
              </w:rPr>
              <w:t xml:space="preserve">2016 – 2 </w:t>
            </w:r>
          </w:p>
          <w:p w:rsidR="00395FEA" w:rsidRPr="002C1227" w:rsidRDefault="00395FEA" w:rsidP="00663D66">
            <w:pPr>
              <w:pStyle w:val="a5"/>
              <w:numPr>
                <w:ilvl w:val="0"/>
                <w:numId w:val="24"/>
              </w:numPr>
              <w:spacing w:before="120" w:after="120" w:line="276" w:lineRule="auto"/>
              <w:jc w:val="both"/>
              <w:rPr>
                <w:rFonts w:ascii="Times New Roman" w:eastAsia="Calibri" w:hAnsi="Times New Roman" w:cs="Times New Roman"/>
                <w:color w:val="FF0000"/>
                <w:sz w:val="20"/>
                <w:szCs w:val="20"/>
                <w:lang w:val="ro-RO"/>
              </w:rPr>
            </w:pPr>
            <w:r w:rsidRPr="002C1227">
              <w:rPr>
                <w:rFonts w:ascii="Times New Roman" w:eastAsia="Calibri" w:hAnsi="Times New Roman" w:cs="Times New Roman"/>
                <w:sz w:val="20"/>
                <w:szCs w:val="20"/>
                <w:lang w:val="ro-RO"/>
              </w:rPr>
              <w:t xml:space="preserve">2017 – 2 </w:t>
            </w:r>
          </w:p>
          <w:p w:rsidR="00395FEA" w:rsidRPr="002C1227" w:rsidRDefault="00395FEA" w:rsidP="00663D66">
            <w:pPr>
              <w:pStyle w:val="a5"/>
              <w:numPr>
                <w:ilvl w:val="0"/>
                <w:numId w:val="24"/>
              </w:numPr>
              <w:spacing w:before="120" w:after="120" w:line="276" w:lineRule="auto"/>
              <w:jc w:val="both"/>
              <w:rPr>
                <w:rFonts w:ascii="Times New Roman" w:eastAsia="Calibri" w:hAnsi="Times New Roman" w:cs="Times New Roman"/>
                <w:color w:val="FF0000"/>
                <w:sz w:val="20"/>
                <w:szCs w:val="20"/>
                <w:lang w:val="ro-RO"/>
              </w:rPr>
            </w:pPr>
            <w:r w:rsidRPr="002C1227">
              <w:rPr>
                <w:rFonts w:ascii="Times New Roman" w:eastAsia="Calibri" w:hAnsi="Times New Roman" w:cs="Times New Roman"/>
                <w:sz w:val="20"/>
                <w:szCs w:val="20"/>
                <w:lang w:val="ro-RO"/>
              </w:rPr>
              <w:t xml:space="preserve">2018 – 2 </w:t>
            </w:r>
          </w:p>
          <w:p w:rsidR="00303A2A" w:rsidRPr="00303A2A" w:rsidRDefault="00395FEA" w:rsidP="00303A2A">
            <w:pPr>
              <w:pStyle w:val="a5"/>
              <w:numPr>
                <w:ilvl w:val="0"/>
                <w:numId w:val="24"/>
              </w:numPr>
              <w:spacing w:before="120" w:after="120" w:line="276" w:lineRule="auto"/>
              <w:jc w:val="both"/>
              <w:rPr>
                <w:rFonts w:ascii="Times New Roman" w:eastAsia="Calibri" w:hAnsi="Times New Roman" w:cs="Times New Roman"/>
                <w:color w:val="FF0000"/>
                <w:sz w:val="20"/>
                <w:szCs w:val="20"/>
                <w:lang w:val="ro-RO"/>
              </w:rPr>
            </w:pPr>
            <w:r w:rsidRPr="002C1227">
              <w:rPr>
                <w:rFonts w:ascii="Times New Roman" w:eastAsia="Calibri" w:hAnsi="Times New Roman" w:cs="Times New Roman"/>
                <w:sz w:val="20"/>
                <w:szCs w:val="20"/>
                <w:lang w:val="ro-RO"/>
              </w:rPr>
              <w:t xml:space="preserve">2019 – 2 </w:t>
            </w:r>
          </w:p>
          <w:p w:rsidR="00395FEA" w:rsidRPr="00303A2A" w:rsidRDefault="00395FEA" w:rsidP="00303A2A">
            <w:pPr>
              <w:pStyle w:val="a5"/>
              <w:numPr>
                <w:ilvl w:val="0"/>
                <w:numId w:val="24"/>
              </w:numPr>
              <w:spacing w:before="120" w:after="120" w:line="276" w:lineRule="auto"/>
              <w:jc w:val="both"/>
              <w:rPr>
                <w:rFonts w:ascii="Times New Roman" w:eastAsia="Calibri" w:hAnsi="Times New Roman" w:cs="Times New Roman"/>
                <w:color w:val="FF0000"/>
                <w:sz w:val="20"/>
                <w:szCs w:val="20"/>
                <w:lang w:val="ro-RO"/>
              </w:rPr>
            </w:pPr>
            <w:r w:rsidRPr="00303A2A">
              <w:rPr>
                <w:rFonts w:ascii="Times New Roman" w:eastAsia="Calibri" w:hAnsi="Times New Roman" w:cs="Times New Roman"/>
                <w:sz w:val="20"/>
                <w:szCs w:val="20"/>
                <w:lang w:val="ro-RO"/>
              </w:rPr>
              <w:t>2020 – 1</w:t>
            </w:r>
            <w:r w:rsidRPr="00303A2A">
              <w:rPr>
                <w:rFonts w:ascii="Times New Roman" w:eastAsia="Calibri" w:hAnsi="Times New Roman" w:cs="Times New Roman"/>
                <w:sz w:val="24"/>
                <w:szCs w:val="24"/>
                <w:lang w:val="ro-RO"/>
              </w:rPr>
              <w:t xml:space="preserve"> </w:t>
            </w:r>
          </w:p>
        </w:tc>
        <w:tc>
          <w:tcPr>
            <w:tcW w:w="1276" w:type="dxa"/>
          </w:tcPr>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2016-2020</w:t>
            </w:r>
          </w:p>
        </w:tc>
        <w:tc>
          <w:tcPr>
            <w:tcW w:w="1701" w:type="dxa"/>
          </w:tcPr>
          <w:p w:rsidR="00395FEA" w:rsidRDefault="000E3D27" w:rsidP="00663D66">
            <w:pPr>
              <w:spacing w:before="60" w:after="60" w:line="276"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1 455,8</w:t>
            </w:r>
          </w:p>
          <w:p w:rsidR="000E3D27" w:rsidRDefault="000E3D27" w:rsidP="00663D66">
            <w:pPr>
              <w:spacing w:before="60" w:after="60" w:line="276" w:lineRule="auto"/>
              <w:jc w:val="center"/>
              <w:rPr>
                <w:rFonts w:ascii="Times New Roman" w:eastAsia="Calibri" w:hAnsi="Times New Roman" w:cs="Times New Roman"/>
                <w:sz w:val="24"/>
                <w:szCs w:val="24"/>
                <w:lang w:val="ro-RO"/>
              </w:rPr>
            </w:pPr>
          </w:p>
          <w:p w:rsidR="000E3D27" w:rsidRDefault="000E3D27" w:rsidP="00663D66">
            <w:pPr>
              <w:spacing w:before="60" w:after="60" w:line="276" w:lineRule="auto"/>
              <w:jc w:val="center"/>
              <w:rPr>
                <w:rFonts w:ascii="Times New Roman" w:eastAsia="Calibri" w:hAnsi="Times New Roman" w:cs="Times New Roman"/>
                <w:sz w:val="24"/>
                <w:szCs w:val="24"/>
                <w:lang w:val="ro-RO"/>
              </w:rPr>
            </w:pPr>
          </w:p>
          <w:p w:rsidR="000E3D27" w:rsidRPr="000E3D27" w:rsidRDefault="000E3D27" w:rsidP="00663D66">
            <w:pPr>
              <w:spacing w:before="60" w:after="60" w:line="276" w:lineRule="auto"/>
              <w:jc w:val="center"/>
              <w:rPr>
                <w:rFonts w:ascii="Times New Roman" w:eastAsia="Calibri" w:hAnsi="Times New Roman" w:cs="Times New Roman"/>
                <w:sz w:val="16"/>
                <w:szCs w:val="16"/>
                <w:lang w:val="ro-RO"/>
              </w:rPr>
            </w:pPr>
          </w:p>
          <w:p w:rsidR="000E3D27" w:rsidRPr="000E3D27" w:rsidRDefault="000E3D27" w:rsidP="000E3D27">
            <w:pPr>
              <w:pStyle w:val="a5"/>
              <w:numPr>
                <w:ilvl w:val="0"/>
                <w:numId w:val="24"/>
              </w:numPr>
              <w:spacing w:before="120" w:after="120" w:line="276" w:lineRule="auto"/>
              <w:jc w:val="both"/>
              <w:rPr>
                <w:rFonts w:ascii="Times New Roman" w:eastAsia="Calibri" w:hAnsi="Times New Roman" w:cs="Times New Roman"/>
                <w:sz w:val="20"/>
                <w:szCs w:val="20"/>
                <w:lang w:val="ro-RO"/>
              </w:rPr>
            </w:pPr>
            <w:r w:rsidRPr="000E3D27">
              <w:rPr>
                <w:rFonts w:ascii="Times New Roman" w:eastAsia="Calibri" w:hAnsi="Times New Roman" w:cs="Times New Roman"/>
                <w:sz w:val="20"/>
                <w:szCs w:val="20"/>
                <w:lang w:val="ro-RO"/>
              </w:rPr>
              <w:t>100,4</w:t>
            </w:r>
          </w:p>
          <w:p w:rsidR="000E3D27" w:rsidRPr="000E3D27" w:rsidRDefault="000E3D27" w:rsidP="000E3D27">
            <w:pPr>
              <w:pStyle w:val="a5"/>
              <w:numPr>
                <w:ilvl w:val="0"/>
                <w:numId w:val="24"/>
              </w:numPr>
              <w:spacing w:before="120" w:after="120" w:line="276" w:lineRule="auto"/>
              <w:jc w:val="both"/>
              <w:rPr>
                <w:rFonts w:ascii="Times New Roman" w:eastAsia="Calibri" w:hAnsi="Times New Roman" w:cs="Times New Roman"/>
                <w:sz w:val="20"/>
                <w:szCs w:val="20"/>
                <w:lang w:val="ro-RO"/>
              </w:rPr>
            </w:pPr>
            <w:r w:rsidRPr="000E3D27">
              <w:rPr>
                <w:rFonts w:ascii="Times New Roman" w:eastAsia="Calibri" w:hAnsi="Times New Roman" w:cs="Times New Roman"/>
                <w:sz w:val="20"/>
                <w:szCs w:val="20"/>
                <w:lang w:val="ro-RO"/>
              </w:rPr>
              <w:t>200,8</w:t>
            </w:r>
          </w:p>
          <w:p w:rsidR="000E3D27" w:rsidRPr="000E3D27" w:rsidRDefault="000E3D27" w:rsidP="000E3D27">
            <w:pPr>
              <w:pStyle w:val="a5"/>
              <w:numPr>
                <w:ilvl w:val="0"/>
                <w:numId w:val="24"/>
              </w:numPr>
              <w:spacing w:before="120" w:after="120" w:line="276" w:lineRule="auto"/>
              <w:jc w:val="both"/>
              <w:rPr>
                <w:rFonts w:ascii="Times New Roman" w:eastAsia="Calibri" w:hAnsi="Times New Roman" w:cs="Times New Roman"/>
                <w:sz w:val="20"/>
                <w:szCs w:val="20"/>
                <w:lang w:val="ro-RO"/>
              </w:rPr>
            </w:pPr>
            <w:r w:rsidRPr="000E3D27">
              <w:rPr>
                <w:rFonts w:ascii="Times New Roman" w:eastAsia="Calibri" w:hAnsi="Times New Roman" w:cs="Times New Roman"/>
                <w:sz w:val="20"/>
                <w:szCs w:val="20"/>
                <w:lang w:val="ro-RO"/>
              </w:rPr>
              <w:t>301,2</w:t>
            </w:r>
          </w:p>
          <w:p w:rsidR="000E3D27" w:rsidRDefault="000E3D27" w:rsidP="000E3D27">
            <w:pPr>
              <w:pStyle w:val="a5"/>
              <w:numPr>
                <w:ilvl w:val="0"/>
                <w:numId w:val="24"/>
              </w:numPr>
              <w:spacing w:before="120" w:after="120" w:line="276" w:lineRule="auto"/>
              <w:jc w:val="both"/>
              <w:rPr>
                <w:rFonts w:ascii="Times New Roman" w:eastAsia="Calibri" w:hAnsi="Times New Roman" w:cs="Times New Roman"/>
                <w:sz w:val="20"/>
                <w:szCs w:val="20"/>
                <w:lang w:val="ro-RO"/>
              </w:rPr>
            </w:pPr>
            <w:r w:rsidRPr="000E3D27">
              <w:rPr>
                <w:rFonts w:ascii="Times New Roman" w:eastAsia="Calibri" w:hAnsi="Times New Roman" w:cs="Times New Roman"/>
                <w:sz w:val="20"/>
                <w:szCs w:val="20"/>
                <w:lang w:val="ro-RO"/>
              </w:rPr>
              <w:t>401,6</w:t>
            </w:r>
          </w:p>
          <w:p w:rsidR="000E3D27" w:rsidRPr="000E3D27" w:rsidRDefault="000E3D27" w:rsidP="000E3D27">
            <w:pPr>
              <w:pStyle w:val="a5"/>
              <w:numPr>
                <w:ilvl w:val="0"/>
                <w:numId w:val="24"/>
              </w:numPr>
              <w:spacing w:before="120" w:after="120" w:line="276" w:lineRule="auto"/>
              <w:jc w:val="both"/>
              <w:rPr>
                <w:rFonts w:ascii="Times New Roman" w:eastAsia="Calibri" w:hAnsi="Times New Roman" w:cs="Times New Roman"/>
                <w:sz w:val="20"/>
                <w:szCs w:val="20"/>
                <w:lang w:val="ro-RO"/>
              </w:rPr>
            </w:pPr>
            <w:r w:rsidRPr="000E3D27">
              <w:rPr>
                <w:rFonts w:ascii="Times New Roman" w:eastAsia="Calibri" w:hAnsi="Times New Roman" w:cs="Times New Roman"/>
                <w:sz w:val="20"/>
                <w:szCs w:val="20"/>
                <w:lang w:val="ro-RO"/>
              </w:rPr>
              <w:t>451,8</w:t>
            </w:r>
          </w:p>
        </w:tc>
        <w:tc>
          <w:tcPr>
            <w:tcW w:w="1417" w:type="dxa"/>
          </w:tcPr>
          <w:p w:rsidR="00395FEA" w:rsidRPr="00C16FC9" w:rsidRDefault="000E3D27" w:rsidP="00663D66">
            <w:pPr>
              <w:spacing w:before="60" w:after="60" w:line="276"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Bugetul IÎ</w:t>
            </w:r>
          </w:p>
        </w:tc>
        <w:tc>
          <w:tcPr>
            <w:tcW w:w="1985" w:type="dxa"/>
          </w:tcPr>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 xml:space="preserve">IÎ </w:t>
            </w:r>
          </w:p>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p>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p>
        </w:tc>
        <w:tc>
          <w:tcPr>
            <w:tcW w:w="1701" w:type="dxa"/>
          </w:tcPr>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DÎ</w:t>
            </w:r>
          </w:p>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SAP</w:t>
            </w:r>
          </w:p>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DF</w:t>
            </w:r>
          </w:p>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p>
        </w:tc>
        <w:tc>
          <w:tcPr>
            <w:tcW w:w="2039" w:type="dxa"/>
          </w:tcPr>
          <w:p w:rsidR="00395FEA" w:rsidRPr="00C16FC9" w:rsidRDefault="00395FEA" w:rsidP="00663D66">
            <w:pPr>
              <w:spacing w:before="60" w:after="60" w:line="276" w:lineRule="auto"/>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 xml:space="preserve">Nr. posturi instituite  </w:t>
            </w:r>
          </w:p>
          <w:p w:rsidR="00395FEA" w:rsidRPr="00C16FC9" w:rsidRDefault="00395FEA" w:rsidP="00663D66">
            <w:pPr>
              <w:spacing w:before="60" w:after="60" w:line="276" w:lineRule="auto"/>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 acoperire instituții</w:t>
            </w:r>
          </w:p>
        </w:tc>
      </w:tr>
      <w:tr w:rsidR="00395FEA" w:rsidRPr="00C16FC9" w:rsidTr="00214BB1">
        <w:tc>
          <w:tcPr>
            <w:tcW w:w="646" w:type="dxa"/>
          </w:tcPr>
          <w:p w:rsidR="00395FEA" w:rsidRPr="00C16FC9" w:rsidRDefault="00395FEA" w:rsidP="00663D66">
            <w:pPr>
              <w:numPr>
                <w:ilvl w:val="0"/>
                <w:numId w:val="3"/>
              </w:numPr>
              <w:spacing w:before="120" w:after="120" w:line="276" w:lineRule="auto"/>
              <w:ind w:left="473"/>
              <w:contextualSpacing/>
              <w:jc w:val="center"/>
              <w:rPr>
                <w:rFonts w:ascii="Times New Roman" w:eastAsia="Calibri" w:hAnsi="Times New Roman" w:cs="Times New Roman"/>
                <w:sz w:val="24"/>
                <w:szCs w:val="24"/>
                <w:lang w:val="ro-RO"/>
              </w:rPr>
            </w:pPr>
          </w:p>
        </w:tc>
        <w:tc>
          <w:tcPr>
            <w:tcW w:w="3715" w:type="dxa"/>
          </w:tcPr>
          <w:p w:rsidR="00395FEA" w:rsidRPr="00C16FC9" w:rsidRDefault="00395FEA" w:rsidP="00663D66">
            <w:pPr>
              <w:spacing w:before="120" w:after="120" w:line="276" w:lineRule="auto"/>
              <w:jc w:val="both"/>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Organizarea alimentației gratuite a 100% din copiii asistați în centrele de resurse pentru educația incluzivă, create în instituțiile d</w:t>
            </w:r>
            <w:r w:rsidR="00B00B85">
              <w:rPr>
                <w:rFonts w:ascii="Times New Roman" w:eastAsia="Calibri" w:hAnsi="Times New Roman" w:cs="Times New Roman"/>
                <w:sz w:val="24"/>
                <w:szCs w:val="24"/>
                <w:lang w:val="ro-RO"/>
              </w:rPr>
              <w:t xml:space="preserve">e </w:t>
            </w:r>
            <w:r w:rsidR="000C59B0">
              <w:rPr>
                <w:rFonts w:ascii="Times New Roman" w:eastAsia="Calibri" w:hAnsi="Times New Roman" w:cs="Times New Roman"/>
                <w:sz w:val="24"/>
                <w:szCs w:val="24"/>
                <w:lang w:val="ro-RO"/>
              </w:rPr>
              <w:t>învățământ</w:t>
            </w:r>
            <w:r w:rsidR="00B00B85">
              <w:rPr>
                <w:rFonts w:ascii="Times New Roman" w:eastAsia="Calibri" w:hAnsi="Times New Roman" w:cs="Times New Roman"/>
                <w:sz w:val="24"/>
                <w:szCs w:val="24"/>
                <w:lang w:val="ro-RO"/>
              </w:rPr>
              <w:t xml:space="preserve"> primar și secundar</w:t>
            </w:r>
          </w:p>
          <w:p w:rsidR="00395FEA" w:rsidRPr="002C1227" w:rsidRDefault="00395FEA" w:rsidP="00362F8F">
            <w:pPr>
              <w:pStyle w:val="a5"/>
              <w:numPr>
                <w:ilvl w:val="0"/>
                <w:numId w:val="24"/>
              </w:numPr>
              <w:spacing w:before="120" w:after="120" w:line="276" w:lineRule="auto"/>
              <w:jc w:val="both"/>
              <w:rPr>
                <w:rFonts w:ascii="Times New Roman" w:eastAsia="Calibri" w:hAnsi="Times New Roman" w:cs="Times New Roman"/>
                <w:sz w:val="20"/>
                <w:szCs w:val="20"/>
                <w:lang w:val="ro-RO"/>
              </w:rPr>
            </w:pPr>
            <w:r w:rsidRPr="002C1227">
              <w:rPr>
                <w:rFonts w:ascii="Times New Roman" w:eastAsia="Calibri" w:hAnsi="Times New Roman" w:cs="Times New Roman"/>
                <w:sz w:val="20"/>
                <w:szCs w:val="20"/>
                <w:lang w:val="ro-RO"/>
              </w:rPr>
              <w:t>2015 – în</w:t>
            </w:r>
            <w:r>
              <w:rPr>
                <w:rFonts w:ascii="Times New Roman" w:eastAsia="Calibri" w:hAnsi="Times New Roman" w:cs="Times New Roman"/>
                <w:sz w:val="20"/>
                <w:szCs w:val="20"/>
                <w:lang w:val="ro-RO"/>
              </w:rPr>
              <w:t xml:space="preserve"> </w:t>
            </w:r>
            <w:r w:rsidRPr="002C1227">
              <w:rPr>
                <w:rFonts w:ascii="Times New Roman" w:eastAsia="Calibri" w:hAnsi="Times New Roman" w:cs="Times New Roman"/>
                <w:sz w:val="20"/>
                <w:szCs w:val="20"/>
                <w:lang w:val="ro-RO"/>
              </w:rPr>
              <w:t>19 instituții</w:t>
            </w:r>
          </w:p>
          <w:p w:rsidR="00395FEA" w:rsidRPr="002C1227" w:rsidRDefault="00395FEA" w:rsidP="00362F8F">
            <w:pPr>
              <w:pStyle w:val="a5"/>
              <w:numPr>
                <w:ilvl w:val="0"/>
                <w:numId w:val="24"/>
              </w:numPr>
              <w:spacing w:before="120" w:after="120" w:line="276" w:lineRule="auto"/>
              <w:jc w:val="both"/>
              <w:rPr>
                <w:rFonts w:ascii="Times New Roman" w:eastAsia="Calibri" w:hAnsi="Times New Roman" w:cs="Times New Roman"/>
                <w:sz w:val="20"/>
                <w:szCs w:val="20"/>
                <w:lang w:val="ro-RO"/>
              </w:rPr>
            </w:pPr>
            <w:r w:rsidRPr="002C1227">
              <w:rPr>
                <w:rFonts w:ascii="Times New Roman" w:eastAsia="Calibri" w:hAnsi="Times New Roman" w:cs="Times New Roman"/>
                <w:sz w:val="20"/>
                <w:szCs w:val="20"/>
                <w:lang w:val="ro-RO"/>
              </w:rPr>
              <w:t>2016 – în 22 de instituții</w:t>
            </w:r>
          </w:p>
          <w:p w:rsidR="00395FEA" w:rsidRPr="002C1227" w:rsidRDefault="00395FEA" w:rsidP="00362F8F">
            <w:pPr>
              <w:pStyle w:val="a5"/>
              <w:numPr>
                <w:ilvl w:val="0"/>
                <w:numId w:val="24"/>
              </w:numPr>
              <w:spacing w:before="120" w:after="120" w:line="276" w:lineRule="auto"/>
              <w:jc w:val="both"/>
              <w:rPr>
                <w:rFonts w:ascii="Times New Roman" w:eastAsia="Calibri" w:hAnsi="Times New Roman" w:cs="Times New Roman"/>
                <w:sz w:val="20"/>
                <w:szCs w:val="20"/>
                <w:lang w:val="ro-RO"/>
              </w:rPr>
            </w:pPr>
            <w:r w:rsidRPr="002C1227">
              <w:rPr>
                <w:rFonts w:ascii="Times New Roman" w:eastAsia="Calibri" w:hAnsi="Times New Roman" w:cs="Times New Roman"/>
                <w:sz w:val="20"/>
                <w:szCs w:val="20"/>
                <w:lang w:val="ro-RO"/>
              </w:rPr>
              <w:t>2017 – în 24 de instituții</w:t>
            </w:r>
          </w:p>
          <w:p w:rsidR="00395FEA" w:rsidRPr="002C1227" w:rsidRDefault="00395FEA" w:rsidP="00362F8F">
            <w:pPr>
              <w:pStyle w:val="a5"/>
              <w:numPr>
                <w:ilvl w:val="0"/>
                <w:numId w:val="24"/>
              </w:numPr>
              <w:spacing w:before="120" w:after="120" w:line="276" w:lineRule="auto"/>
              <w:jc w:val="both"/>
              <w:rPr>
                <w:rFonts w:ascii="Times New Roman" w:eastAsia="Calibri" w:hAnsi="Times New Roman" w:cs="Times New Roman"/>
                <w:sz w:val="20"/>
                <w:szCs w:val="20"/>
                <w:lang w:val="ro-RO"/>
              </w:rPr>
            </w:pPr>
            <w:r w:rsidRPr="002C1227">
              <w:rPr>
                <w:rFonts w:ascii="Times New Roman" w:eastAsia="Calibri" w:hAnsi="Times New Roman" w:cs="Times New Roman"/>
                <w:sz w:val="20"/>
                <w:szCs w:val="20"/>
                <w:lang w:val="ro-RO"/>
              </w:rPr>
              <w:t>2018 – în 26 de instituții</w:t>
            </w:r>
          </w:p>
          <w:p w:rsidR="00395FEA" w:rsidRDefault="00395FEA" w:rsidP="00362F8F">
            <w:pPr>
              <w:pStyle w:val="a5"/>
              <w:numPr>
                <w:ilvl w:val="0"/>
                <w:numId w:val="24"/>
              </w:numPr>
              <w:spacing w:before="120" w:after="120" w:line="276" w:lineRule="auto"/>
              <w:jc w:val="both"/>
              <w:rPr>
                <w:rFonts w:ascii="Times New Roman" w:eastAsia="Calibri" w:hAnsi="Times New Roman" w:cs="Times New Roman"/>
                <w:sz w:val="20"/>
                <w:szCs w:val="20"/>
                <w:lang w:val="ro-RO"/>
              </w:rPr>
            </w:pPr>
            <w:r w:rsidRPr="002C1227">
              <w:rPr>
                <w:rFonts w:ascii="Times New Roman" w:eastAsia="Calibri" w:hAnsi="Times New Roman" w:cs="Times New Roman"/>
                <w:sz w:val="20"/>
                <w:szCs w:val="20"/>
                <w:lang w:val="ro-RO"/>
              </w:rPr>
              <w:t>2019 – în 28 de instituții</w:t>
            </w:r>
          </w:p>
          <w:p w:rsidR="00395FEA" w:rsidRPr="00ED4225" w:rsidRDefault="00395FEA" w:rsidP="00362F8F">
            <w:pPr>
              <w:pStyle w:val="a5"/>
              <w:numPr>
                <w:ilvl w:val="0"/>
                <w:numId w:val="24"/>
              </w:numPr>
              <w:spacing w:before="120" w:after="120" w:line="276" w:lineRule="auto"/>
              <w:jc w:val="both"/>
              <w:rPr>
                <w:rFonts w:ascii="Times New Roman" w:eastAsia="Calibri" w:hAnsi="Times New Roman" w:cs="Times New Roman"/>
                <w:sz w:val="20"/>
                <w:szCs w:val="20"/>
                <w:lang w:val="ro-RO"/>
              </w:rPr>
            </w:pPr>
            <w:r w:rsidRPr="00ED4225">
              <w:rPr>
                <w:rFonts w:ascii="Times New Roman" w:eastAsia="Calibri" w:hAnsi="Times New Roman" w:cs="Times New Roman"/>
                <w:sz w:val="20"/>
                <w:szCs w:val="20"/>
                <w:lang w:val="ro-RO"/>
              </w:rPr>
              <w:t>2020 – în 30 de instituții</w:t>
            </w:r>
          </w:p>
        </w:tc>
        <w:tc>
          <w:tcPr>
            <w:tcW w:w="1276" w:type="dxa"/>
          </w:tcPr>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2015-2020</w:t>
            </w:r>
          </w:p>
        </w:tc>
        <w:tc>
          <w:tcPr>
            <w:tcW w:w="1701" w:type="dxa"/>
          </w:tcPr>
          <w:p w:rsidR="00395FEA" w:rsidRDefault="000E3D27" w:rsidP="00663D66">
            <w:pPr>
              <w:spacing w:before="60" w:after="60" w:line="276"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6 908,1</w:t>
            </w:r>
          </w:p>
          <w:p w:rsidR="000E3D27" w:rsidRDefault="000E3D27" w:rsidP="00663D66">
            <w:pPr>
              <w:spacing w:before="60" w:after="60" w:line="276" w:lineRule="auto"/>
              <w:jc w:val="center"/>
              <w:rPr>
                <w:rFonts w:ascii="Times New Roman" w:eastAsia="Calibri" w:hAnsi="Times New Roman" w:cs="Times New Roman"/>
                <w:sz w:val="24"/>
                <w:szCs w:val="24"/>
                <w:lang w:val="ro-RO"/>
              </w:rPr>
            </w:pPr>
          </w:p>
          <w:p w:rsidR="000E3D27" w:rsidRDefault="000E3D27" w:rsidP="00663D66">
            <w:pPr>
              <w:spacing w:before="60" w:after="60" w:line="276" w:lineRule="auto"/>
              <w:jc w:val="center"/>
              <w:rPr>
                <w:rFonts w:ascii="Times New Roman" w:eastAsia="Calibri" w:hAnsi="Times New Roman" w:cs="Times New Roman"/>
                <w:sz w:val="24"/>
                <w:szCs w:val="24"/>
                <w:lang w:val="ro-RO"/>
              </w:rPr>
            </w:pPr>
          </w:p>
          <w:p w:rsidR="000E3D27" w:rsidRDefault="000E3D27" w:rsidP="00663D66">
            <w:pPr>
              <w:spacing w:before="60" w:after="60" w:line="276" w:lineRule="auto"/>
              <w:jc w:val="center"/>
              <w:rPr>
                <w:rFonts w:ascii="Times New Roman" w:eastAsia="Calibri" w:hAnsi="Times New Roman" w:cs="Times New Roman"/>
                <w:sz w:val="16"/>
                <w:szCs w:val="16"/>
                <w:lang w:val="ro-RO"/>
              </w:rPr>
            </w:pPr>
          </w:p>
          <w:p w:rsidR="000E3D27" w:rsidRPr="000E3D27" w:rsidRDefault="000E3D27" w:rsidP="00663D66">
            <w:pPr>
              <w:spacing w:before="60" w:after="60" w:line="276" w:lineRule="auto"/>
              <w:jc w:val="center"/>
              <w:rPr>
                <w:rFonts w:ascii="Times New Roman" w:eastAsia="Calibri" w:hAnsi="Times New Roman" w:cs="Times New Roman"/>
                <w:sz w:val="16"/>
                <w:szCs w:val="16"/>
                <w:lang w:val="ro-RO"/>
              </w:rPr>
            </w:pPr>
          </w:p>
          <w:p w:rsidR="000E3D27" w:rsidRPr="000E3D27" w:rsidRDefault="000E3D27" w:rsidP="00362F8F">
            <w:pPr>
              <w:pStyle w:val="a5"/>
              <w:numPr>
                <w:ilvl w:val="0"/>
                <w:numId w:val="24"/>
              </w:numPr>
              <w:spacing w:before="120" w:after="120" w:line="276" w:lineRule="auto"/>
              <w:jc w:val="both"/>
              <w:rPr>
                <w:rFonts w:ascii="Times New Roman" w:eastAsia="Calibri" w:hAnsi="Times New Roman" w:cs="Times New Roman"/>
                <w:sz w:val="20"/>
                <w:szCs w:val="20"/>
                <w:lang w:val="ro-RO"/>
              </w:rPr>
            </w:pPr>
            <w:r w:rsidRPr="000E3D27">
              <w:rPr>
                <w:rFonts w:ascii="Times New Roman" w:eastAsia="Calibri" w:hAnsi="Times New Roman" w:cs="Times New Roman"/>
                <w:sz w:val="20"/>
                <w:szCs w:val="20"/>
                <w:lang w:val="ro-RO"/>
              </w:rPr>
              <w:t>473,1</w:t>
            </w:r>
          </w:p>
          <w:p w:rsidR="000E3D27" w:rsidRPr="000E3D27" w:rsidRDefault="000E3D27" w:rsidP="00362F8F">
            <w:pPr>
              <w:pStyle w:val="a5"/>
              <w:numPr>
                <w:ilvl w:val="0"/>
                <w:numId w:val="24"/>
              </w:numPr>
              <w:spacing w:before="120" w:after="120" w:line="276" w:lineRule="auto"/>
              <w:jc w:val="both"/>
              <w:rPr>
                <w:rFonts w:ascii="Times New Roman" w:eastAsia="Calibri" w:hAnsi="Times New Roman" w:cs="Times New Roman"/>
                <w:sz w:val="20"/>
                <w:szCs w:val="20"/>
                <w:lang w:val="ro-RO"/>
              </w:rPr>
            </w:pPr>
            <w:r w:rsidRPr="000E3D27">
              <w:rPr>
                <w:rFonts w:ascii="Times New Roman" w:eastAsia="Calibri" w:hAnsi="Times New Roman" w:cs="Times New Roman"/>
                <w:sz w:val="20"/>
                <w:szCs w:val="20"/>
                <w:lang w:val="ro-RO"/>
              </w:rPr>
              <w:t>1 089,0</w:t>
            </w:r>
          </w:p>
          <w:p w:rsidR="000E3D27" w:rsidRDefault="000E3D27" w:rsidP="00362F8F">
            <w:pPr>
              <w:pStyle w:val="a5"/>
              <w:numPr>
                <w:ilvl w:val="0"/>
                <w:numId w:val="24"/>
              </w:numPr>
              <w:spacing w:before="120" w:after="120" w:line="276" w:lineRule="auto"/>
              <w:jc w:val="both"/>
              <w:rPr>
                <w:rFonts w:ascii="Times New Roman" w:eastAsia="Calibri" w:hAnsi="Times New Roman" w:cs="Times New Roman"/>
                <w:sz w:val="20"/>
                <w:szCs w:val="20"/>
                <w:lang w:val="ro-RO"/>
              </w:rPr>
            </w:pPr>
            <w:r w:rsidRPr="000E3D27">
              <w:rPr>
                <w:rFonts w:ascii="Times New Roman" w:eastAsia="Calibri" w:hAnsi="Times New Roman" w:cs="Times New Roman"/>
                <w:sz w:val="20"/>
                <w:szCs w:val="20"/>
                <w:lang w:val="ro-RO"/>
              </w:rPr>
              <w:t>1</w:t>
            </w:r>
            <w:r>
              <w:rPr>
                <w:rFonts w:ascii="Times New Roman" w:eastAsia="Calibri" w:hAnsi="Times New Roman" w:cs="Times New Roman"/>
                <w:sz w:val="20"/>
                <w:szCs w:val="20"/>
                <w:lang w:val="ro-RO"/>
              </w:rPr>
              <w:t> </w:t>
            </w:r>
            <w:r w:rsidRPr="000E3D27">
              <w:rPr>
                <w:rFonts w:ascii="Times New Roman" w:eastAsia="Calibri" w:hAnsi="Times New Roman" w:cs="Times New Roman"/>
                <w:sz w:val="20"/>
                <w:szCs w:val="20"/>
                <w:lang w:val="ro-RO"/>
              </w:rPr>
              <w:t>188,</w:t>
            </w:r>
            <w:r>
              <w:rPr>
                <w:rFonts w:ascii="Times New Roman" w:eastAsia="Calibri" w:hAnsi="Times New Roman" w:cs="Times New Roman"/>
                <w:sz w:val="20"/>
                <w:szCs w:val="20"/>
                <w:lang w:val="ro-RO"/>
              </w:rPr>
              <w:t>0</w:t>
            </w:r>
          </w:p>
          <w:p w:rsidR="000E3D27" w:rsidRPr="000E3D27" w:rsidRDefault="000E3D27" w:rsidP="00362F8F">
            <w:pPr>
              <w:pStyle w:val="a5"/>
              <w:numPr>
                <w:ilvl w:val="0"/>
                <w:numId w:val="24"/>
              </w:numPr>
              <w:spacing w:before="120" w:after="120" w:line="276" w:lineRule="auto"/>
              <w:jc w:val="both"/>
              <w:rPr>
                <w:rFonts w:ascii="Times New Roman" w:eastAsia="Calibri" w:hAnsi="Times New Roman" w:cs="Times New Roman"/>
                <w:sz w:val="20"/>
                <w:szCs w:val="20"/>
                <w:lang w:val="ro-RO"/>
              </w:rPr>
            </w:pPr>
            <w:r w:rsidRPr="000E3D27">
              <w:rPr>
                <w:rFonts w:ascii="Times New Roman" w:eastAsia="Calibri" w:hAnsi="Times New Roman" w:cs="Times New Roman"/>
                <w:sz w:val="20"/>
                <w:szCs w:val="20"/>
                <w:lang w:val="ro-RO"/>
              </w:rPr>
              <w:t>1 287</w:t>
            </w:r>
            <w:r w:rsidRPr="00362F8F">
              <w:rPr>
                <w:rFonts w:ascii="Times New Roman" w:eastAsia="Calibri" w:hAnsi="Times New Roman" w:cs="Times New Roman"/>
                <w:sz w:val="20"/>
                <w:szCs w:val="20"/>
                <w:lang w:val="ro-RO"/>
              </w:rPr>
              <w:t>,0</w:t>
            </w:r>
          </w:p>
          <w:p w:rsidR="000E3D27" w:rsidRDefault="000E3D27" w:rsidP="00362F8F">
            <w:pPr>
              <w:pStyle w:val="a5"/>
              <w:numPr>
                <w:ilvl w:val="0"/>
                <w:numId w:val="24"/>
              </w:numPr>
              <w:spacing w:before="120" w:after="120" w:line="276" w:lineRule="auto"/>
              <w:jc w:val="both"/>
              <w:rPr>
                <w:rFonts w:ascii="Times New Roman" w:eastAsia="Calibri" w:hAnsi="Times New Roman" w:cs="Times New Roman"/>
                <w:sz w:val="20"/>
                <w:szCs w:val="20"/>
                <w:lang w:val="ro-RO"/>
              </w:rPr>
            </w:pPr>
            <w:r w:rsidRPr="00362F8F">
              <w:rPr>
                <w:rFonts w:ascii="Times New Roman" w:eastAsia="Calibri" w:hAnsi="Times New Roman" w:cs="Times New Roman"/>
                <w:sz w:val="20"/>
                <w:szCs w:val="20"/>
                <w:lang w:val="ro-RO"/>
              </w:rPr>
              <w:t>1 </w:t>
            </w:r>
            <w:r w:rsidRPr="000E3D27">
              <w:rPr>
                <w:rFonts w:ascii="Times New Roman" w:eastAsia="Calibri" w:hAnsi="Times New Roman" w:cs="Times New Roman"/>
                <w:sz w:val="20"/>
                <w:szCs w:val="20"/>
                <w:lang w:val="ro-RO"/>
              </w:rPr>
              <w:t>386,</w:t>
            </w:r>
            <w:r>
              <w:rPr>
                <w:rFonts w:ascii="Times New Roman" w:eastAsia="Calibri" w:hAnsi="Times New Roman" w:cs="Times New Roman"/>
                <w:sz w:val="20"/>
                <w:szCs w:val="20"/>
                <w:lang w:val="ro-RO"/>
              </w:rPr>
              <w:t>0</w:t>
            </w:r>
          </w:p>
          <w:p w:rsidR="000E3D27" w:rsidRPr="000E3D27" w:rsidRDefault="000E3D27" w:rsidP="00362F8F">
            <w:pPr>
              <w:pStyle w:val="a5"/>
              <w:numPr>
                <w:ilvl w:val="0"/>
                <w:numId w:val="24"/>
              </w:numPr>
              <w:spacing w:before="120" w:after="120" w:line="276" w:lineRule="auto"/>
              <w:jc w:val="both"/>
              <w:rPr>
                <w:rFonts w:ascii="Times New Roman" w:eastAsia="Calibri" w:hAnsi="Times New Roman" w:cs="Times New Roman"/>
                <w:sz w:val="20"/>
                <w:szCs w:val="20"/>
                <w:lang w:val="ro-RO"/>
              </w:rPr>
            </w:pPr>
            <w:r w:rsidRPr="000E3D27">
              <w:rPr>
                <w:rFonts w:ascii="Times New Roman" w:eastAsia="Calibri" w:hAnsi="Times New Roman" w:cs="Times New Roman"/>
                <w:sz w:val="20"/>
                <w:szCs w:val="20"/>
                <w:lang w:val="ro-RO"/>
              </w:rPr>
              <w:t>1 485</w:t>
            </w:r>
            <w:r w:rsidRPr="00362F8F">
              <w:rPr>
                <w:rFonts w:ascii="Times New Roman" w:eastAsia="Calibri" w:hAnsi="Times New Roman" w:cs="Times New Roman"/>
                <w:sz w:val="20"/>
                <w:szCs w:val="20"/>
                <w:lang w:val="ro-RO"/>
              </w:rPr>
              <w:t>,0</w:t>
            </w:r>
          </w:p>
        </w:tc>
        <w:tc>
          <w:tcPr>
            <w:tcW w:w="1417" w:type="dxa"/>
          </w:tcPr>
          <w:p w:rsidR="00395FEA" w:rsidRDefault="000E3D27" w:rsidP="00663D66">
            <w:pPr>
              <w:spacing w:before="60" w:after="60" w:line="276"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BUAT</w:t>
            </w:r>
          </w:p>
          <w:p w:rsidR="000E3D27" w:rsidRDefault="000E3D27" w:rsidP="00663D66">
            <w:pPr>
              <w:spacing w:before="60" w:after="60" w:line="276"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Donații</w:t>
            </w:r>
          </w:p>
          <w:p w:rsidR="000E3D27" w:rsidRDefault="000E3D27" w:rsidP="00663D66">
            <w:pPr>
              <w:spacing w:before="60" w:after="60" w:line="276"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Granturi</w:t>
            </w:r>
          </w:p>
          <w:p w:rsidR="000E3D27" w:rsidRPr="00C16FC9" w:rsidRDefault="000E3D27" w:rsidP="00663D66">
            <w:pPr>
              <w:spacing w:before="60" w:after="60" w:line="276"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Mijloace speciale</w:t>
            </w:r>
          </w:p>
        </w:tc>
        <w:tc>
          <w:tcPr>
            <w:tcW w:w="1985" w:type="dxa"/>
          </w:tcPr>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IÎ</w:t>
            </w:r>
          </w:p>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p>
        </w:tc>
        <w:tc>
          <w:tcPr>
            <w:tcW w:w="1701" w:type="dxa"/>
          </w:tcPr>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DÎ</w:t>
            </w:r>
          </w:p>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DF</w:t>
            </w:r>
          </w:p>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 xml:space="preserve">Primăriile </w:t>
            </w:r>
          </w:p>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Agenții economici din localități</w:t>
            </w:r>
          </w:p>
        </w:tc>
        <w:tc>
          <w:tcPr>
            <w:tcW w:w="2039" w:type="dxa"/>
          </w:tcPr>
          <w:p w:rsidR="00395FEA" w:rsidRPr="00C16FC9" w:rsidRDefault="00395FEA" w:rsidP="00663D66">
            <w:pPr>
              <w:spacing w:before="60" w:after="60" w:line="276" w:lineRule="auto"/>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Nr. copii beneficiari</w:t>
            </w:r>
          </w:p>
          <w:p w:rsidR="00395FEA" w:rsidRPr="00C16FC9" w:rsidRDefault="00395FEA" w:rsidP="00663D66">
            <w:pPr>
              <w:spacing w:before="60" w:after="60" w:line="276" w:lineRule="auto"/>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 acoperire necesități</w:t>
            </w:r>
          </w:p>
        </w:tc>
      </w:tr>
      <w:tr w:rsidR="00395FEA" w:rsidRPr="00C16FC9" w:rsidTr="00214BB1">
        <w:tc>
          <w:tcPr>
            <w:tcW w:w="646" w:type="dxa"/>
          </w:tcPr>
          <w:p w:rsidR="00395FEA" w:rsidRPr="00C16FC9" w:rsidRDefault="00395FEA" w:rsidP="00663D66">
            <w:pPr>
              <w:numPr>
                <w:ilvl w:val="0"/>
                <w:numId w:val="3"/>
              </w:numPr>
              <w:spacing w:before="120" w:after="120" w:line="276" w:lineRule="auto"/>
              <w:ind w:left="473"/>
              <w:contextualSpacing/>
              <w:jc w:val="center"/>
              <w:rPr>
                <w:rFonts w:ascii="Times New Roman" w:eastAsia="Calibri" w:hAnsi="Times New Roman" w:cs="Times New Roman"/>
                <w:color w:val="FF0000"/>
                <w:sz w:val="24"/>
                <w:szCs w:val="24"/>
                <w:lang w:val="ro-RO"/>
              </w:rPr>
            </w:pPr>
          </w:p>
        </w:tc>
        <w:tc>
          <w:tcPr>
            <w:tcW w:w="3715" w:type="dxa"/>
          </w:tcPr>
          <w:p w:rsidR="00395FEA" w:rsidRPr="00C16FC9" w:rsidRDefault="00395FEA" w:rsidP="00663D66">
            <w:pPr>
              <w:spacing w:before="120" w:after="120" w:line="276" w:lineRule="auto"/>
              <w:jc w:val="both"/>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 xml:space="preserve">Asigurarea transportării către și dinspre instituția de </w:t>
            </w:r>
            <w:r w:rsidR="000C59B0" w:rsidRPr="00C16FC9">
              <w:rPr>
                <w:rFonts w:ascii="Times New Roman" w:eastAsia="Calibri" w:hAnsi="Times New Roman" w:cs="Times New Roman"/>
                <w:sz w:val="24"/>
                <w:szCs w:val="24"/>
                <w:lang w:val="ro-RO"/>
              </w:rPr>
              <w:t>învățământ</w:t>
            </w:r>
            <w:r w:rsidRPr="00C16FC9">
              <w:rPr>
                <w:rFonts w:ascii="Times New Roman" w:eastAsia="Calibri" w:hAnsi="Times New Roman" w:cs="Times New Roman"/>
                <w:sz w:val="24"/>
                <w:szCs w:val="24"/>
                <w:lang w:val="ro-RO"/>
              </w:rPr>
              <w:t xml:space="preserve"> a 10 copii care necesită transport specializat</w:t>
            </w:r>
          </w:p>
        </w:tc>
        <w:tc>
          <w:tcPr>
            <w:tcW w:w="1276" w:type="dxa"/>
          </w:tcPr>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2015-2020</w:t>
            </w:r>
          </w:p>
        </w:tc>
        <w:tc>
          <w:tcPr>
            <w:tcW w:w="1701" w:type="dxa"/>
          </w:tcPr>
          <w:p w:rsidR="00395FEA" w:rsidRPr="00C16FC9" w:rsidRDefault="000E3D27" w:rsidP="00663D66">
            <w:pPr>
              <w:spacing w:before="60" w:after="60" w:line="276"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84,2</w:t>
            </w:r>
          </w:p>
        </w:tc>
        <w:tc>
          <w:tcPr>
            <w:tcW w:w="1417" w:type="dxa"/>
          </w:tcPr>
          <w:p w:rsidR="00395FEA" w:rsidRPr="00C16FC9" w:rsidRDefault="000E3D27" w:rsidP="00663D66">
            <w:pPr>
              <w:spacing w:before="60" w:after="60" w:line="276"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Bugetul educației și al AS</w:t>
            </w:r>
          </w:p>
        </w:tc>
        <w:tc>
          <w:tcPr>
            <w:tcW w:w="1985" w:type="dxa"/>
          </w:tcPr>
          <w:p w:rsidR="00395FEA" w:rsidRDefault="00395FEA" w:rsidP="00663D66">
            <w:pPr>
              <w:spacing w:before="60" w:after="60" w:line="276"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DÎ</w:t>
            </w:r>
          </w:p>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DASPF</w:t>
            </w:r>
          </w:p>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Primăriile</w:t>
            </w:r>
          </w:p>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p>
        </w:tc>
        <w:tc>
          <w:tcPr>
            <w:tcW w:w="1701" w:type="dxa"/>
          </w:tcPr>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IÎ</w:t>
            </w:r>
          </w:p>
        </w:tc>
        <w:tc>
          <w:tcPr>
            <w:tcW w:w="2039" w:type="dxa"/>
          </w:tcPr>
          <w:p w:rsidR="00395FEA" w:rsidRPr="00C16FC9" w:rsidRDefault="00395FEA" w:rsidP="00663D66">
            <w:pPr>
              <w:spacing w:before="60" w:after="60" w:line="276" w:lineRule="auto"/>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Nr. copii beneficiari</w:t>
            </w:r>
          </w:p>
          <w:p w:rsidR="00395FEA" w:rsidRPr="00C16FC9" w:rsidRDefault="00395FEA" w:rsidP="00663D66">
            <w:pPr>
              <w:spacing w:before="60" w:after="60" w:line="276" w:lineRule="auto"/>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 acoperire necesități</w:t>
            </w:r>
          </w:p>
        </w:tc>
      </w:tr>
      <w:tr w:rsidR="00395FEA" w:rsidRPr="00C16FC9" w:rsidTr="00214BB1">
        <w:tc>
          <w:tcPr>
            <w:tcW w:w="646" w:type="dxa"/>
          </w:tcPr>
          <w:p w:rsidR="00395FEA" w:rsidRPr="00C16FC9" w:rsidRDefault="00395FEA" w:rsidP="00663D66">
            <w:pPr>
              <w:numPr>
                <w:ilvl w:val="0"/>
                <w:numId w:val="3"/>
              </w:numPr>
              <w:spacing w:before="120" w:after="120" w:line="276" w:lineRule="auto"/>
              <w:ind w:left="473"/>
              <w:contextualSpacing/>
              <w:jc w:val="center"/>
              <w:rPr>
                <w:rFonts w:ascii="Times New Roman" w:eastAsia="Calibri" w:hAnsi="Times New Roman" w:cs="Times New Roman"/>
                <w:sz w:val="24"/>
                <w:szCs w:val="24"/>
                <w:lang w:val="ro-RO"/>
              </w:rPr>
            </w:pPr>
          </w:p>
        </w:tc>
        <w:tc>
          <w:tcPr>
            <w:tcW w:w="3715" w:type="dxa"/>
          </w:tcPr>
          <w:p w:rsidR="00395FEA" w:rsidRPr="00C16FC9" w:rsidRDefault="00395FEA" w:rsidP="00663D66">
            <w:pPr>
              <w:spacing w:before="120" w:after="120" w:line="276" w:lineRule="auto"/>
              <w:jc w:val="both"/>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 xml:space="preserve">Dezvoltarea/consolidarea rețelei serviciilor de asistență parentală profesionistă pentru plasarea copiilor dezinstituționalizați și prevenirea instituționalizării </w:t>
            </w:r>
          </w:p>
        </w:tc>
        <w:tc>
          <w:tcPr>
            <w:tcW w:w="1276" w:type="dxa"/>
          </w:tcPr>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2015-2020</w:t>
            </w:r>
          </w:p>
        </w:tc>
        <w:tc>
          <w:tcPr>
            <w:tcW w:w="1701" w:type="dxa"/>
          </w:tcPr>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p>
        </w:tc>
        <w:tc>
          <w:tcPr>
            <w:tcW w:w="1417" w:type="dxa"/>
          </w:tcPr>
          <w:p w:rsidR="00395FEA" w:rsidRPr="00C16FC9" w:rsidRDefault="000E3D27" w:rsidP="00663D66">
            <w:pPr>
              <w:spacing w:before="60" w:after="60" w:line="276"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În limita bugetelor aprobate</w:t>
            </w:r>
          </w:p>
        </w:tc>
        <w:tc>
          <w:tcPr>
            <w:tcW w:w="1985" w:type="dxa"/>
          </w:tcPr>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DASPF</w:t>
            </w:r>
          </w:p>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p>
        </w:tc>
        <w:tc>
          <w:tcPr>
            <w:tcW w:w="1701" w:type="dxa"/>
          </w:tcPr>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Primăriile</w:t>
            </w:r>
          </w:p>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p>
        </w:tc>
        <w:tc>
          <w:tcPr>
            <w:tcW w:w="2039" w:type="dxa"/>
          </w:tcPr>
          <w:p w:rsidR="00395FEA" w:rsidRPr="00C16FC9" w:rsidRDefault="00395FEA" w:rsidP="00663D66">
            <w:pPr>
              <w:spacing w:before="60" w:after="60" w:line="276" w:lineRule="auto"/>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Nr. servic</w:t>
            </w:r>
            <w:r>
              <w:rPr>
                <w:rFonts w:ascii="Times New Roman" w:eastAsia="Calibri" w:hAnsi="Times New Roman" w:cs="Times New Roman"/>
                <w:sz w:val="24"/>
                <w:szCs w:val="24"/>
                <w:lang w:val="ro-RO"/>
              </w:rPr>
              <w:t>ii</w:t>
            </w:r>
            <w:r w:rsidRPr="00C16FC9">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ro-RO"/>
              </w:rPr>
              <w:t>consolidate</w:t>
            </w:r>
          </w:p>
          <w:p w:rsidR="00395FEA" w:rsidRPr="00C16FC9" w:rsidRDefault="00395FEA" w:rsidP="00663D66">
            <w:pPr>
              <w:spacing w:before="60" w:after="60" w:line="276" w:lineRule="auto"/>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Nr. copii beneficiari</w:t>
            </w:r>
          </w:p>
          <w:p w:rsidR="00395FEA" w:rsidRPr="00C16FC9" w:rsidRDefault="00395FEA" w:rsidP="00663D66">
            <w:pPr>
              <w:spacing w:before="60" w:after="60" w:line="276" w:lineRule="auto"/>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 acoperire necesități</w:t>
            </w:r>
          </w:p>
        </w:tc>
      </w:tr>
      <w:tr w:rsidR="00395FEA" w:rsidRPr="00C16FC9" w:rsidTr="00214BB1">
        <w:tc>
          <w:tcPr>
            <w:tcW w:w="646" w:type="dxa"/>
          </w:tcPr>
          <w:p w:rsidR="00395FEA" w:rsidRPr="00C16FC9" w:rsidRDefault="00395FEA" w:rsidP="00663D66">
            <w:pPr>
              <w:numPr>
                <w:ilvl w:val="0"/>
                <w:numId w:val="3"/>
              </w:numPr>
              <w:spacing w:before="120" w:after="120" w:line="276" w:lineRule="auto"/>
              <w:ind w:left="473"/>
              <w:contextualSpacing/>
              <w:jc w:val="center"/>
              <w:rPr>
                <w:rFonts w:ascii="Times New Roman" w:eastAsia="Calibri" w:hAnsi="Times New Roman" w:cs="Times New Roman"/>
                <w:sz w:val="24"/>
                <w:szCs w:val="24"/>
                <w:lang w:val="ro-RO"/>
              </w:rPr>
            </w:pPr>
          </w:p>
        </w:tc>
        <w:tc>
          <w:tcPr>
            <w:tcW w:w="3715" w:type="dxa"/>
          </w:tcPr>
          <w:p w:rsidR="000E3D27" w:rsidRDefault="00395FEA" w:rsidP="000E3D27">
            <w:pPr>
              <w:spacing w:before="120" w:after="120" w:line="276" w:lineRule="auto"/>
              <w:jc w:val="both"/>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 xml:space="preserve">Dezvoltarea serviciului asistent personal pentru </w:t>
            </w:r>
            <w:r w:rsidR="000E3D27">
              <w:rPr>
                <w:rFonts w:ascii="Times New Roman" w:eastAsia="Calibri" w:hAnsi="Times New Roman" w:cs="Times New Roman"/>
                <w:sz w:val="24"/>
                <w:szCs w:val="24"/>
                <w:lang w:val="ro-RO"/>
              </w:rPr>
              <w:t>16 copii cu dizabilități severe</w:t>
            </w:r>
          </w:p>
          <w:p w:rsidR="000E3D27" w:rsidRDefault="000E3D27" w:rsidP="000E3D27">
            <w:pPr>
              <w:pStyle w:val="a5"/>
              <w:numPr>
                <w:ilvl w:val="0"/>
                <w:numId w:val="25"/>
              </w:numPr>
              <w:spacing w:before="120" w:after="120"/>
              <w:jc w:val="both"/>
              <w:rPr>
                <w:rFonts w:ascii="Times New Roman" w:eastAsia="Calibri" w:hAnsi="Times New Roman" w:cs="Times New Roman"/>
                <w:sz w:val="20"/>
                <w:szCs w:val="20"/>
                <w:lang w:val="ro-RO"/>
              </w:rPr>
            </w:pPr>
            <w:r w:rsidRPr="000E3D27">
              <w:rPr>
                <w:rFonts w:ascii="Times New Roman" w:eastAsia="Calibri" w:hAnsi="Times New Roman" w:cs="Times New Roman"/>
                <w:sz w:val="20"/>
                <w:szCs w:val="20"/>
                <w:lang w:val="ro-RO"/>
              </w:rPr>
              <w:t>2016 – 8</w:t>
            </w:r>
          </w:p>
          <w:p w:rsidR="000E3D27" w:rsidRDefault="000E3D27" w:rsidP="000E3D27">
            <w:pPr>
              <w:pStyle w:val="a5"/>
              <w:numPr>
                <w:ilvl w:val="0"/>
                <w:numId w:val="25"/>
              </w:numPr>
              <w:spacing w:before="120" w:after="120"/>
              <w:jc w:val="both"/>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2017 – 12</w:t>
            </w:r>
          </w:p>
          <w:p w:rsidR="000E3D27" w:rsidRDefault="000E3D27" w:rsidP="000E3D27">
            <w:pPr>
              <w:pStyle w:val="a5"/>
              <w:numPr>
                <w:ilvl w:val="0"/>
                <w:numId w:val="25"/>
              </w:numPr>
              <w:spacing w:before="120" w:after="120"/>
              <w:jc w:val="both"/>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2018 – 16</w:t>
            </w:r>
          </w:p>
          <w:p w:rsidR="000E3D27" w:rsidRDefault="000E3D27" w:rsidP="000E3D27">
            <w:pPr>
              <w:pStyle w:val="a5"/>
              <w:numPr>
                <w:ilvl w:val="0"/>
                <w:numId w:val="25"/>
              </w:numPr>
              <w:spacing w:before="120" w:after="120"/>
              <w:jc w:val="both"/>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2019 – 16</w:t>
            </w:r>
          </w:p>
          <w:p w:rsidR="000E3D27" w:rsidRPr="000E3D27" w:rsidRDefault="000E3D27" w:rsidP="000E3D27">
            <w:pPr>
              <w:pStyle w:val="a5"/>
              <w:numPr>
                <w:ilvl w:val="0"/>
                <w:numId w:val="25"/>
              </w:numPr>
              <w:spacing w:before="120" w:after="120"/>
              <w:jc w:val="both"/>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 xml:space="preserve">2020 </w:t>
            </w:r>
            <w:r w:rsidR="00C31F14">
              <w:rPr>
                <w:rFonts w:ascii="Times New Roman" w:eastAsia="Calibri" w:hAnsi="Times New Roman" w:cs="Times New Roman"/>
                <w:sz w:val="20"/>
                <w:szCs w:val="20"/>
                <w:lang w:val="ro-RO"/>
              </w:rPr>
              <w:t>–</w:t>
            </w:r>
            <w:r>
              <w:rPr>
                <w:rFonts w:ascii="Times New Roman" w:eastAsia="Calibri" w:hAnsi="Times New Roman" w:cs="Times New Roman"/>
                <w:sz w:val="20"/>
                <w:szCs w:val="20"/>
                <w:lang w:val="ro-RO"/>
              </w:rPr>
              <w:t xml:space="preserve"> 16</w:t>
            </w:r>
          </w:p>
        </w:tc>
        <w:tc>
          <w:tcPr>
            <w:tcW w:w="1276" w:type="dxa"/>
          </w:tcPr>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2016-20</w:t>
            </w:r>
            <w:r w:rsidR="000C59B0">
              <w:rPr>
                <w:rFonts w:ascii="Times New Roman" w:eastAsia="Calibri" w:hAnsi="Times New Roman" w:cs="Times New Roman"/>
                <w:sz w:val="24"/>
                <w:szCs w:val="24"/>
                <w:lang w:val="ro-RO"/>
              </w:rPr>
              <w:t>20</w:t>
            </w:r>
          </w:p>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p>
        </w:tc>
        <w:tc>
          <w:tcPr>
            <w:tcW w:w="1701" w:type="dxa"/>
          </w:tcPr>
          <w:p w:rsidR="00395FEA" w:rsidRDefault="000E3D27" w:rsidP="00663D66">
            <w:pPr>
              <w:spacing w:before="60" w:after="60" w:line="276"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1 434,8</w:t>
            </w:r>
          </w:p>
          <w:p w:rsidR="000E3D27" w:rsidRDefault="000E3D27" w:rsidP="00663D66">
            <w:pPr>
              <w:spacing w:before="60" w:after="60" w:line="276" w:lineRule="auto"/>
              <w:jc w:val="center"/>
              <w:rPr>
                <w:rFonts w:ascii="Times New Roman" w:eastAsia="Calibri" w:hAnsi="Times New Roman" w:cs="Times New Roman"/>
                <w:sz w:val="24"/>
                <w:szCs w:val="24"/>
                <w:lang w:val="ro-RO"/>
              </w:rPr>
            </w:pPr>
          </w:p>
          <w:p w:rsidR="000E3D27" w:rsidRPr="0028402D" w:rsidRDefault="000E3D27" w:rsidP="00663D66">
            <w:pPr>
              <w:spacing w:before="60" w:after="60" w:line="276" w:lineRule="auto"/>
              <w:jc w:val="center"/>
              <w:rPr>
                <w:rFonts w:ascii="Times New Roman" w:eastAsia="Calibri" w:hAnsi="Times New Roman" w:cs="Times New Roman"/>
                <w:sz w:val="16"/>
                <w:szCs w:val="16"/>
                <w:lang w:val="ro-RO"/>
              </w:rPr>
            </w:pPr>
          </w:p>
          <w:p w:rsidR="000E3D27" w:rsidRPr="000E3D27" w:rsidRDefault="000E3D27" w:rsidP="000E3D27">
            <w:pPr>
              <w:pStyle w:val="a5"/>
              <w:numPr>
                <w:ilvl w:val="0"/>
                <w:numId w:val="25"/>
              </w:numPr>
              <w:spacing w:before="120" w:after="120"/>
              <w:jc w:val="both"/>
              <w:rPr>
                <w:rFonts w:ascii="Times New Roman" w:eastAsia="Calibri" w:hAnsi="Times New Roman" w:cs="Times New Roman"/>
                <w:sz w:val="20"/>
                <w:szCs w:val="20"/>
                <w:lang w:val="ro-RO"/>
              </w:rPr>
            </w:pPr>
            <w:r w:rsidRPr="000E3D27">
              <w:rPr>
                <w:rFonts w:ascii="Times New Roman" w:eastAsia="Calibri" w:hAnsi="Times New Roman" w:cs="Times New Roman"/>
                <w:sz w:val="20"/>
                <w:szCs w:val="20"/>
                <w:lang w:val="ro-RO"/>
              </w:rPr>
              <w:t>168,8</w:t>
            </w:r>
          </w:p>
          <w:p w:rsidR="000E3D27" w:rsidRPr="000E3D27" w:rsidRDefault="000E3D27" w:rsidP="000E3D27">
            <w:pPr>
              <w:pStyle w:val="a5"/>
              <w:numPr>
                <w:ilvl w:val="0"/>
                <w:numId w:val="25"/>
              </w:numPr>
              <w:spacing w:before="120" w:after="120"/>
              <w:jc w:val="both"/>
              <w:rPr>
                <w:rFonts w:ascii="Times New Roman" w:eastAsia="Calibri" w:hAnsi="Times New Roman" w:cs="Times New Roman"/>
                <w:sz w:val="20"/>
                <w:szCs w:val="20"/>
                <w:lang w:val="ro-RO"/>
              </w:rPr>
            </w:pPr>
            <w:r w:rsidRPr="000E3D27">
              <w:rPr>
                <w:rFonts w:ascii="Times New Roman" w:eastAsia="Calibri" w:hAnsi="Times New Roman" w:cs="Times New Roman"/>
                <w:sz w:val="20"/>
                <w:szCs w:val="20"/>
                <w:lang w:val="ro-RO"/>
              </w:rPr>
              <w:t>253,2</w:t>
            </w:r>
          </w:p>
          <w:p w:rsidR="000E3D27" w:rsidRPr="000E3D27" w:rsidRDefault="000E3D27" w:rsidP="000E3D27">
            <w:pPr>
              <w:pStyle w:val="a5"/>
              <w:numPr>
                <w:ilvl w:val="0"/>
                <w:numId w:val="25"/>
              </w:numPr>
              <w:spacing w:before="120" w:after="120"/>
              <w:jc w:val="both"/>
              <w:rPr>
                <w:rFonts w:ascii="Times New Roman" w:eastAsia="Calibri" w:hAnsi="Times New Roman" w:cs="Times New Roman"/>
                <w:sz w:val="20"/>
                <w:szCs w:val="20"/>
                <w:lang w:val="ro-RO"/>
              </w:rPr>
            </w:pPr>
            <w:r w:rsidRPr="000E3D27">
              <w:rPr>
                <w:rFonts w:ascii="Times New Roman" w:eastAsia="Calibri" w:hAnsi="Times New Roman" w:cs="Times New Roman"/>
                <w:sz w:val="20"/>
                <w:szCs w:val="20"/>
                <w:lang w:val="ro-RO"/>
              </w:rPr>
              <w:t>337,6</w:t>
            </w:r>
          </w:p>
          <w:p w:rsidR="0028402D" w:rsidRDefault="000E3D27" w:rsidP="0028402D">
            <w:pPr>
              <w:pStyle w:val="a5"/>
              <w:numPr>
                <w:ilvl w:val="0"/>
                <w:numId w:val="25"/>
              </w:numPr>
              <w:spacing w:before="120" w:after="120"/>
              <w:jc w:val="both"/>
              <w:rPr>
                <w:rFonts w:ascii="Times New Roman" w:eastAsia="Calibri" w:hAnsi="Times New Roman" w:cs="Times New Roman"/>
                <w:sz w:val="20"/>
                <w:szCs w:val="20"/>
                <w:lang w:val="ro-RO"/>
              </w:rPr>
            </w:pPr>
            <w:r w:rsidRPr="000E3D27">
              <w:rPr>
                <w:rFonts w:ascii="Times New Roman" w:eastAsia="Calibri" w:hAnsi="Times New Roman" w:cs="Times New Roman"/>
                <w:sz w:val="20"/>
                <w:szCs w:val="20"/>
                <w:lang w:val="ro-RO"/>
              </w:rPr>
              <w:t>337,6</w:t>
            </w:r>
          </w:p>
          <w:p w:rsidR="000E3D27" w:rsidRPr="0028402D" w:rsidRDefault="000E3D27" w:rsidP="0028402D">
            <w:pPr>
              <w:pStyle w:val="a5"/>
              <w:numPr>
                <w:ilvl w:val="0"/>
                <w:numId w:val="25"/>
              </w:numPr>
              <w:spacing w:before="120" w:after="120"/>
              <w:jc w:val="both"/>
              <w:rPr>
                <w:rFonts w:ascii="Times New Roman" w:eastAsia="Calibri" w:hAnsi="Times New Roman" w:cs="Times New Roman"/>
                <w:sz w:val="20"/>
                <w:szCs w:val="20"/>
                <w:lang w:val="ro-RO"/>
              </w:rPr>
            </w:pPr>
            <w:r w:rsidRPr="0028402D">
              <w:rPr>
                <w:rFonts w:ascii="Times New Roman" w:eastAsia="Calibri" w:hAnsi="Times New Roman" w:cs="Times New Roman"/>
                <w:sz w:val="20"/>
                <w:szCs w:val="20"/>
                <w:lang w:val="ro-RO"/>
              </w:rPr>
              <w:t>337,6</w:t>
            </w:r>
          </w:p>
        </w:tc>
        <w:tc>
          <w:tcPr>
            <w:tcW w:w="1417" w:type="dxa"/>
          </w:tcPr>
          <w:p w:rsidR="00395FEA" w:rsidRPr="00C16FC9" w:rsidRDefault="000E3D27" w:rsidP="00663D66">
            <w:pPr>
              <w:spacing w:before="60" w:after="60" w:line="276"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Bugetul AS</w:t>
            </w:r>
          </w:p>
        </w:tc>
        <w:tc>
          <w:tcPr>
            <w:tcW w:w="1985" w:type="dxa"/>
          </w:tcPr>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DASPF</w:t>
            </w:r>
          </w:p>
        </w:tc>
        <w:tc>
          <w:tcPr>
            <w:tcW w:w="1701" w:type="dxa"/>
          </w:tcPr>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CMF</w:t>
            </w:r>
          </w:p>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Primăriile</w:t>
            </w:r>
          </w:p>
        </w:tc>
        <w:tc>
          <w:tcPr>
            <w:tcW w:w="2039" w:type="dxa"/>
          </w:tcPr>
          <w:p w:rsidR="00395FEA" w:rsidRPr="00C16FC9" w:rsidRDefault="00395FEA" w:rsidP="00663D66">
            <w:pPr>
              <w:spacing w:before="60" w:after="60" w:line="276" w:lineRule="auto"/>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Nr. servic</w:t>
            </w:r>
            <w:r>
              <w:rPr>
                <w:rFonts w:ascii="Times New Roman" w:eastAsia="Calibri" w:hAnsi="Times New Roman" w:cs="Times New Roman"/>
                <w:sz w:val="24"/>
                <w:szCs w:val="24"/>
                <w:lang w:val="ro-RO"/>
              </w:rPr>
              <w:t>ii</w:t>
            </w:r>
            <w:r w:rsidRPr="00C16FC9">
              <w:rPr>
                <w:rFonts w:ascii="Times New Roman" w:eastAsia="Calibri" w:hAnsi="Times New Roman" w:cs="Times New Roman"/>
                <w:sz w:val="24"/>
                <w:szCs w:val="24"/>
                <w:lang w:val="ro-RO"/>
              </w:rPr>
              <w:t xml:space="preserve"> </w:t>
            </w:r>
            <w:r w:rsidR="00C25603">
              <w:rPr>
                <w:rFonts w:ascii="Times New Roman" w:eastAsia="Calibri" w:hAnsi="Times New Roman" w:cs="Times New Roman"/>
                <w:sz w:val="24"/>
                <w:szCs w:val="24"/>
                <w:lang w:val="ro-RO"/>
              </w:rPr>
              <w:t>create</w:t>
            </w:r>
          </w:p>
          <w:p w:rsidR="00395FEA" w:rsidRPr="00C16FC9" w:rsidRDefault="00395FEA" w:rsidP="00663D66">
            <w:pPr>
              <w:spacing w:before="60" w:after="60" w:line="276" w:lineRule="auto"/>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Nr. copii beneficiari</w:t>
            </w:r>
          </w:p>
          <w:p w:rsidR="00395FEA" w:rsidRPr="00C16FC9" w:rsidRDefault="00395FEA" w:rsidP="00663D66">
            <w:pPr>
              <w:spacing w:before="60" w:after="60" w:line="276" w:lineRule="auto"/>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 acoperire necesități</w:t>
            </w:r>
          </w:p>
        </w:tc>
      </w:tr>
      <w:tr w:rsidR="00395FEA" w:rsidRPr="00C16FC9" w:rsidTr="00214BB1">
        <w:tc>
          <w:tcPr>
            <w:tcW w:w="646" w:type="dxa"/>
          </w:tcPr>
          <w:p w:rsidR="00395FEA" w:rsidRPr="00C16FC9" w:rsidRDefault="00395FEA" w:rsidP="00663D66">
            <w:pPr>
              <w:numPr>
                <w:ilvl w:val="0"/>
                <w:numId w:val="3"/>
              </w:numPr>
              <w:spacing w:before="120" w:after="120" w:line="276" w:lineRule="auto"/>
              <w:ind w:left="473"/>
              <w:contextualSpacing/>
              <w:jc w:val="center"/>
              <w:rPr>
                <w:rFonts w:ascii="Times New Roman" w:eastAsia="Calibri" w:hAnsi="Times New Roman" w:cs="Times New Roman"/>
                <w:sz w:val="24"/>
                <w:szCs w:val="24"/>
                <w:lang w:val="ro-RO"/>
              </w:rPr>
            </w:pPr>
          </w:p>
        </w:tc>
        <w:tc>
          <w:tcPr>
            <w:tcW w:w="3715" w:type="dxa"/>
          </w:tcPr>
          <w:p w:rsidR="00395FEA" w:rsidRPr="00C16FC9" w:rsidRDefault="00395FEA" w:rsidP="00663D66">
            <w:pPr>
              <w:spacing w:before="120" w:after="120" w:line="276" w:lineRule="auto"/>
              <w:jc w:val="both"/>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 xml:space="preserve">Planificarea anuală, în bază de necesități, a surselor financiare pentru asigurarea funcționalității serviciilor de suport </w:t>
            </w:r>
          </w:p>
        </w:tc>
        <w:tc>
          <w:tcPr>
            <w:tcW w:w="1276" w:type="dxa"/>
          </w:tcPr>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2015-2020</w:t>
            </w:r>
          </w:p>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p>
        </w:tc>
        <w:tc>
          <w:tcPr>
            <w:tcW w:w="1701" w:type="dxa"/>
          </w:tcPr>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p>
        </w:tc>
        <w:tc>
          <w:tcPr>
            <w:tcW w:w="1417" w:type="dxa"/>
          </w:tcPr>
          <w:p w:rsidR="00395FEA" w:rsidRPr="00C16FC9" w:rsidRDefault="0028402D" w:rsidP="00663D66">
            <w:pPr>
              <w:spacing w:before="60" w:after="60" w:line="276"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În limita bugetelor aprobate</w:t>
            </w:r>
          </w:p>
        </w:tc>
        <w:tc>
          <w:tcPr>
            <w:tcW w:w="1985" w:type="dxa"/>
          </w:tcPr>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IÎ</w:t>
            </w:r>
          </w:p>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Instituțiile de asistență socială</w:t>
            </w:r>
          </w:p>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p>
        </w:tc>
        <w:tc>
          <w:tcPr>
            <w:tcW w:w="1701" w:type="dxa"/>
          </w:tcPr>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DÎ</w:t>
            </w:r>
          </w:p>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DASPF</w:t>
            </w:r>
          </w:p>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DF</w:t>
            </w:r>
          </w:p>
        </w:tc>
        <w:tc>
          <w:tcPr>
            <w:tcW w:w="2039" w:type="dxa"/>
          </w:tcPr>
          <w:p w:rsidR="00395FEA" w:rsidRPr="00C16FC9" w:rsidRDefault="00395FEA" w:rsidP="00663D66">
            <w:pPr>
              <w:spacing w:before="60" w:after="60" w:line="276" w:lineRule="auto"/>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Cheltuieli necesare estimate și introduse în propunerile de buget</w:t>
            </w:r>
          </w:p>
          <w:p w:rsidR="00395FEA" w:rsidRPr="00C16FC9" w:rsidRDefault="00395FEA" w:rsidP="00663D66">
            <w:pPr>
              <w:spacing w:before="60" w:after="60" w:line="276" w:lineRule="auto"/>
              <w:rPr>
                <w:rFonts w:ascii="Times New Roman" w:eastAsia="Calibri" w:hAnsi="Times New Roman" w:cs="Times New Roman"/>
                <w:sz w:val="24"/>
                <w:szCs w:val="24"/>
                <w:lang w:val="ro-RO"/>
              </w:rPr>
            </w:pPr>
          </w:p>
        </w:tc>
      </w:tr>
      <w:tr w:rsidR="00395FEA" w:rsidRPr="00C16FC9" w:rsidTr="00663D66">
        <w:tc>
          <w:tcPr>
            <w:tcW w:w="14480" w:type="dxa"/>
            <w:gridSpan w:val="8"/>
            <w:shd w:val="clear" w:color="auto" w:fill="auto"/>
          </w:tcPr>
          <w:p w:rsidR="00395FEA" w:rsidRPr="00C16FC9" w:rsidRDefault="00395FEA" w:rsidP="00663D66">
            <w:pPr>
              <w:spacing w:before="120" w:after="120" w:line="276" w:lineRule="auto"/>
              <w:jc w:val="both"/>
              <w:rPr>
                <w:rFonts w:ascii="Times New Roman" w:eastAsia="Calibri" w:hAnsi="Times New Roman" w:cs="Times New Roman"/>
                <w:b/>
                <w:sz w:val="24"/>
                <w:szCs w:val="24"/>
                <w:lang w:val="ro-RO"/>
              </w:rPr>
            </w:pPr>
            <w:r w:rsidRPr="00C16FC9">
              <w:rPr>
                <w:rFonts w:ascii="Times New Roman" w:eastAsia="Calibri" w:hAnsi="Times New Roman" w:cs="Times New Roman"/>
                <w:b/>
                <w:sz w:val="24"/>
                <w:szCs w:val="24"/>
                <w:lang w:val="ro-RO"/>
              </w:rPr>
              <w:t xml:space="preserve">Obiectiv strategic 3. Consolidarea capacităților instituționale și ale diferitor grupuri de specialiști privind realizarea educației incluzive </w:t>
            </w:r>
          </w:p>
        </w:tc>
      </w:tr>
      <w:tr w:rsidR="00395FEA" w:rsidRPr="00C16FC9" w:rsidTr="00214BB1">
        <w:tc>
          <w:tcPr>
            <w:tcW w:w="646" w:type="dxa"/>
          </w:tcPr>
          <w:p w:rsidR="00395FEA" w:rsidRPr="00C16FC9" w:rsidRDefault="00395FEA" w:rsidP="00663D66">
            <w:pPr>
              <w:numPr>
                <w:ilvl w:val="0"/>
                <w:numId w:val="3"/>
              </w:numPr>
              <w:spacing w:before="120" w:after="120" w:line="276" w:lineRule="auto"/>
              <w:ind w:left="473"/>
              <w:contextualSpacing/>
              <w:jc w:val="center"/>
              <w:rPr>
                <w:rFonts w:ascii="Times New Roman" w:eastAsia="Calibri" w:hAnsi="Times New Roman" w:cs="Times New Roman"/>
                <w:sz w:val="24"/>
                <w:szCs w:val="24"/>
                <w:lang w:val="ro-RO"/>
              </w:rPr>
            </w:pPr>
          </w:p>
        </w:tc>
        <w:tc>
          <w:tcPr>
            <w:tcW w:w="3715" w:type="dxa"/>
          </w:tcPr>
          <w:p w:rsidR="00395FEA" w:rsidRPr="00C16FC9" w:rsidRDefault="00395FEA" w:rsidP="00663D66">
            <w:pPr>
              <w:spacing w:before="120" w:after="120" w:line="276" w:lineRule="auto"/>
              <w:jc w:val="both"/>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 xml:space="preserve">Revizuirea/ajustarea planurilor de dezvoltare instituțională ale unităților de </w:t>
            </w:r>
            <w:r w:rsidR="000C59B0" w:rsidRPr="00C16FC9">
              <w:rPr>
                <w:rFonts w:ascii="Times New Roman" w:eastAsia="Calibri" w:hAnsi="Times New Roman" w:cs="Times New Roman"/>
                <w:sz w:val="24"/>
                <w:szCs w:val="24"/>
                <w:lang w:val="ro-RO"/>
              </w:rPr>
              <w:t>învățământ</w:t>
            </w:r>
            <w:r w:rsidRPr="00C16FC9">
              <w:rPr>
                <w:rFonts w:ascii="Times New Roman" w:eastAsia="Calibri" w:hAnsi="Times New Roman" w:cs="Times New Roman"/>
                <w:sz w:val="24"/>
                <w:szCs w:val="24"/>
                <w:lang w:val="ro-RO"/>
              </w:rPr>
              <w:t xml:space="preserve"> preșcolar, primar, secundar și extrașcolar la principiile educației incluzive </w:t>
            </w:r>
          </w:p>
        </w:tc>
        <w:tc>
          <w:tcPr>
            <w:tcW w:w="1276" w:type="dxa"/>
          </w:tcPr>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2015-2020</w:t>
            </w:r>
          </w:p>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p>
        </w:tc>
        <w:tc>
          <w:tcPr>
            <w:tcW w:w="1701" w:type="dxa"/>
          </w:tcPr>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p>
        </w:tc>
        <w:tc>
          <w:tcPr>
            <w:tcW w:w="1417" w:type="dxa"/>
          </w:tcPr>
          <w:p w:rsidR="00395FEA" w:rsidRPr="00C16FC9" w:rsidRDefault="0028402D" w:rsidP="00663D66">
            <w:pPr>
              <w:spacing w:before="60" w:after="60" w:line="276"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În limita bugetelor aprobate</w:t>
            </w:r>
          </w:p>
        </w:tc>
        <w:tc>
          <w:tcPr>
            <w:tcW w:w="1985" w:type="dxa"/>
          </w:tcPr>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IÎ</w:t>
            </w:r>
          </w:p>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p>
        </w:tc>
        <w:tc>
          <w:tcPr>
            <w:tcW w:w="1701" w:type="dxa"/>
          </w:tcPr>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DÎ</w:t>
            </w:r>
          </w:p>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SAP</w:t>
            </w:r>
          </w:p>
        </w:tc>
        <w:tc>
          <w:tcPr>
            <w:tcW w:w="2039" w:type="dxa"/>
          </w:tcPr>
          <w:p w:rsidR="00395FEA" w:rsidRPr="00C16FC9" w:rsidRDefault="00395FEA" w:rsidP="00663D66">
            <w:pPr>
              <w:spacing w:before="60" w:after="60" w:line="276" w:lineRule="auto"/>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Planuri redactate</w:t>
            </w:r>
          </w:p>
        </w:tc>
      </w:tr>
      <w:tr w:rsidR="00395FEA" w:rsidRPr="00C16FC9" w:rsidTr="00214BB1">
        <w:tc>
          <w:tcPr>
            <w:tcW w:w="646" w:type="dxa"/>
          </w:tcPr>
          <w:p w:rsidR="00395FEA" w:rsidRPr="00C16FC9" w:rsidRDefault="00395FEA" w:rsidP="00663D66">
            <w:pPr>
              <w:numPr>
                <w:ilvl w:val="0"/>
                <w:numId w:val="3"/>
              </w:numPr>
              <w:spacing w:before="120" w:after="120" w:line="276" w:lineRule="auto"/>
              <w:ind w:left="473"/>
              <w:contextualSpacing/>
              <w:jc w:val="center"/>
              <w:rPr>
                <w:rFonts w:ascii="Times New Roman" w:eastAsia="Calibri" w:hAnsi="Times New Roman" w:cs="Times New Roman"/>
                <w:sz w:val="24"/>
                <w:szCs w:val="24"/>
                <w:lang w:val="ro-RO"/>
              </w:rPr>
            </w:pPr>
          </w:p>
        </w:tc>
        <w:tc>
          <w:tcPr>
            <w:tcW w:w="3715" w:type="dxa"/>
          </w:tcPr>
          <w:p w:rsidR="00395FEA" w:rsidRPr="00C16FC9" w:rsidRDefault="00395FEA" w:rsidP="00663D66">
            <w:pPr>
              <w:spacing w:before="120" w:after="120" w:line="276" w:lineRule="auto"/>
              <w:jc w:val="both"/>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 xml:space="preserve">Asigurarea instituțiilor de </w:t>
            </w:r>
            <w:r w:rsidR="000C59B0" w:rsidRPr="00C16FC9">
              <w:rPr>
                <w:rFonts w:ascii="Times New Roman" w:eastAsia="Calibri" w:hAnsi="Times New Roman" w:cs="Times New Roman"/>
                <w:sz w:val="24"/>
                <w:szCs w:val="24"/>
                <w:lang w:val="ro-RO"/>
              </w:rPr>
              <w:t>învățământ</w:t>
            </w:r>
            <w:r w:rsidRPr="00C16FC9">
              <w:rPr>
                <w:rFonts w:ascii="Times New Roman" w:eastAsia="Calibri" w:hAnsi="Times New Roman" w:cs="Times New Roman"/>
                <w:sz w:val="24"/>
                <w:szCs w:val="24"/>
                <w:lang w:val="ro-RO"/>
              </w:rPr>
              <w:t>, a instituțiilor din domeniile relevante conexe  cu documentele normative și  metodologice care vizează dezvoltarea educației incluzive</w:t>
            </w:r>
          </w:p>
        </w:tc>
        <w:tc>
          <w:tcPr>
            <w:tcW w:w="1276" w:type="dxa"/>
          </w:tcPr>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2015-2020</w:t>
            </w:r>
          </w:p>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p>
        </w:tc>
        <w:tc>
          <w:tcPr>
            <w:tcW w:w="1701" w:type="dxa"/>
          </w:tcPr>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p>
        </w:tc>
        <w:tc>
          <w:tcPr>
            <w:tcW w:w="1417" w:type="dxa"/>
          </w:tcPr>
          <w:p w:rsidR="00395FEA" w:rsidRPr="00C16FC9" w:rsidRDefault="0028402D" w:rsidP="00663D66">
            <w:pPr>
              <w:spacing w:before="60" w:after="60" w:line="276"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În limita bugetelor aprobate</w:t>
            </w:r>
          </w:p>
        </w:tc>
        <w:tc>
          <w:tcPr>
            <w:tcW w:w="1985" w:type="dxa"/>
          </w:tcPr>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DÎ</w:t>
            </w:r>
          </w:p>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p>
        </w:tc>
        <w:tc>
          <w:tcPr>
            <w:tcW w:w="1701" w:type="dxa"/>
          </w:tcPr>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SAP</w:t>
            </w:r>
          </w:p>
        </w:tc>
        <w:tc>
          <w:tcPr>
            <w:tcW w:w="2039" w:type="dxa"/>
          </w:tcPr>
          <w:p w:rsidR="00395FEA" w:rsidRPr="00C16FC9" w:rsidRDefault="00395FEA" w:rsidP="00663D66">
            <w:pPr>
              <w:spacing w:before="60" w:after="60" w:line="276" w:lineRule="auto"/>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 xml:space="preserve">% instituții asigurate </w:t>
            </w:r>
          </w:p>
        </w:tc>
      </w:tr>
      <w:tr w:rsidR="00395FEA" w:rsidRPr="00C16FC9" w:rsidTr="00214BB1">
        <w:tc>
          <w:tcPr>
            <w:tcW w:w="646" w:type="dxa"/>
          </w:tcPr>
          <w:p w:rsidR="00395FEA" w:rsidRPr="00C16FC9" w:rsidRDefault="00395FEA" w:rsidP="00663D66">
            <w:pPr>
              <w:numPr>
                <w:ilvl w:val="0"/>
                <w:numId w:val="3"/>
              </w:numPr>
              <w:spacing w:before="120" w:after="120" w:line="276" w:lineRule="auto"/>
              <w:ind w:left="473"/>
              <w:contextualSpacing/>
              <w:jc w:val="center"/>
              <w:rPr>
                <w:rFonts w:ascii="Times New Roman" w:eastAsia="Calibri" w:hAnsi="Times New Roman" w:cs="Times New Roman"/>
                <w:sz w:val="24"/>
                <w:szCs w:val="24"/>
                <w:lang w:val="ro-RO"/>
              </w:rPr>
            </w:pPr>
          </w:p>
        </w:tc>
        <w:tc>
          <w:tcPr>
            <w:tcW w:w="3715" w:type="dxa"/>
          </w:tcPr>
          <w:p w:rsidR="00395FEA" w:rsidRPr="00C16FC9" w:rsidRDefault="00395FEA" w:rsidP="00663D66">
            <w:pPr>
              <w:spacing w:before="120" w:after="120" w:line="276" w:lineRule="auto"/>
              <w:jc w:val="both"/>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 xml:space="preserve">Evaluarea nivelului de corespundere a edificiilor instituțiilor de </w:t>
            </w:r>
            <w:r w:rsidR="000C59B0" w:rsidRPr="00C16FC9">
              <w:rPr>
                <w:rFonts w:ascii="Times New Roman" w:eastAsia="Calibri" w:hAnsi="Times New Roman" w:cs="Times New Roman"/>
                <w:sz w:val="24"/>
                <w:szCs w:val="24"/>
                <w:lang w:val="ro-RO"/>
              </w:rPr>
              <w:t>învățământ</w:t>
            </w:r>
            <w:r w:rsidRPr="00C16FC9">
              <w:rPr>
                <w:rFonts w:ascii="Times New Roman" w:eastAsia="Calibri" w:hAnsi="Times New Roman" w:cs="Times New Roman"/>
                <w:sz w:val="24"/>
                <w:szCs w:val="24"/>
                <w:lang w:val="ro-RO"/>
              </w:rPr>
              <w:t xml:space="preserve"> principiilor accesului și incluziunii </w:t>
            </w:r>
          </w:p>
        </w:tc>
        <w:tc>
          <w:tcPr>
            <w:tcW w:w="1276" w:type="dxa"/>
          </w:tcPr>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Trim.</w:t>
            </w:r>
            <w:r w:rsidR="000C59B0">
              <w:rPr>
                <w:rFonts w:ascii="Times New Roman" w:eastAsia="Calibri" w:hAnsi="Times New Roman" w:cs="Times New Roman"/>
                <w:sz w:val="24"/>
                <w:szCs w:val="24"/>
                <w:lang w:val="ro-RO"/>
              </w:rPr>
              <w:t xml:space="preserve"> </w:t>
            </w:r>
            <w:r w:rsidRPr="00C16FC9">
              <w:rPr>
                <w:rFonts w:ascii="Times New Roman" w:eastAsia="Calibri" w:hAnsi="Times New Roman" w:cs="Times New Roman"/>
                <w:sz w:val="24"/>
                <w:szCs w:val="24"/>
                <w:lang w:val="ro-RO"/>
              </w:rPr>
              <w:t>III, 2016</w:t>
            </w:r>
          </w:p>
        </w:tc>
        <w:tc>
          <w:tcPr>
            <w:tcW w:w="1701" w:type="dxa"/>
          </w:tcPr>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p>
        </w:tc>
        <w:tc>
          <w:tcPr>
            <w:tcW w:w="1417" w:type="dxa"/>
          </w:tcPr>
          <w:p w:rsidR="00395FEA" w:rsidRPr="00C16FC9" w:rsidRDefault="0028402D" w:rsidP="00663D66">
            <w:pPr>
              <w:spacing w:before="60" w:after="60" w:line="276"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În limita bugetelor aprobate</w:t>
            </w:r>
          </w:p>
        </w:tc>
        <w:tc>
          <w:tcPr>
            <w:tcW w:w="1985" w:type="dxa"/>
          </w:tcPr>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DCGCD</w:t>
            </w:r>
          </w:p>
        </w:tc>
        <w:tc>
          <w:tcPr>
            <w:tcW w:w="1701" w:type="dxa"/>
          </w:tcPr>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DÎ</w:t>
            </w:r>
          </w:p>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SAP</w:t>
            </w:r>
          </w:p>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CMF</w:t>
            </w:r>
          </w:p>
        </w:tc>
        <w:tc>
          <w:tcPr>
            <w:tcW w:w="2039" w:type="dxa"/>
          </w:tcPr>
          <w:p w:rsidR="00395FEA" w:rsidRPr="00C16FC9" w:rsidRDefault="00395FEA" w:rsidP="00663D66">
            <w:pPr>
              <w:spacing w:before="60" w:after="60" w:line="276" w:lineRule="auto"/>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Nr. instituții evaluate</w:t>
            </w:r>
          </w:p>
          <w:p w:rsidR="00395FEA" w:rsidRPr="00C16FC9" w:rsidRDefault="00395FEA" w:rsidP="00663D66">
            <w:pPr>
              <w:spacing w:before="60" w:after="60" w:line="276" w:lineRule="auto"/>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Raport de evaluare elaborat</w:t>
            </w:r>
          </w:p>
        </w:tc>
      </w:tr>
      <w:tr w:rsidR="00395FEA" w:rsidRPr="00C16FC9" w:rsidTr="00214BB1">
        <w:tc>
          <w:tcPr>
            <w:tcW w:w="646" w:type="dxa"/>
          </w:tcPr>
          <w:p w:rsidR="00395FEA" w:rsidRPr="00C16FC9" w:rsidRDefault="00395FEA" w:rsidP="00663D66">
            <w:pPr>
              <w:numPr>
                <w:ilvl w:val="0"/>
                <w:numId w:val="3"/>
              </w:numPr>
              <w:spacing w:before="120" w:after="120" w:line="276" w:lineRule="auto"/>
              <w:ind w:left="473"/>
              <w:contextualSpacing/>
              <w:jc w:val="center"/>
              <w:rPr>
                <w:rFonts w:ascii="Times New Roman" w:eastAsia="Calibri" w:hAnsi="Times New Roman" w:cs="Times New Roman"/>
                <w:sz w:val="24"/>
                <w:szCs w:val="24"/>
                <w:lang w:val="ro-RO"/>
              </w:rPr>
            </w:pPr>
          </w:p>
        </w:tc>
        <w:tc>
          <w:tcPr>
            <w:tcW w:w="3715" w:type="dxa"/>
          </w:tcPr>
          <w:p w:rsidR="00395FEA" w:rsidRPr="00C16FC9" w:rsidRDefault="00395FEA" w:rsidP="00663D66">
            <w:pPr>
              <w:spacing w:before="120" w:after="120" w:line="276" w:lineRule="auto"/>
              <w:jc w:val="both"/>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 xml:space="preserve">Elaborarea și implementarea unui Plan raional de investiții capitale în efectuarea unor acomodări rezonabile, accesibilizare etapizată a infrastructurii și dotare a instituțiilor educaționale pentru ajustarea acestora la cerințele speciale ale copiilor </w:t>
            </w:r>
          </w:p>
        </w:tc>
        <w:tc>
          <w:tcPr>
            <w:tcW w:w="1276" w:type="dxa"/>
          </w:tcPr>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 xml:space="preserve">Trim. IV, 2016 </w:t>
            </w:r>
            <w:r w:rsidRPr="0028402D">
              <w:rPr>
                <w:rFonts w:ascii="Times New Roman" w:eastAsia="Calibri" w:hAnsi="Times New Roman" w:cs="Times New Roman"/>
                <w:sz w:val="20"/>
                <w:szCs w:val="20"/>
                <w:lang w:val="ro-RO"/>
              </w:rPr>
              <w:t>(elaborarea)</w:t>
            </w:r>
          </w:p>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 xml:space="preserve">2017-2020 </w:t>
            </w:r>
            <w:r w:rsidRPr="0028402D">
              <w:rPr>
                <w:rFonts w:ascii="Times New Roman" w:eastAsia="Calibri" w:hAnsi="Times New Roman" w:cs="Times New Roman"/>
                <w:sz w:val="20"/>
                <w:szCs w:val="20"/>
                <w:lang w:val="ro-RO"/>
              </w:rPr>
              <w:t>(implemen</w:t>
            </w:r>
            <w:r w:rsidR="009823E2">
              <w:rPr>
                <w:rFonts w:ascii="Times New Roman" w:eastAsia="Calibri" w:hAnsi="Times New Roman" w:cs="Times New Roman"/>
                <w:sz w:val="20"/>
                <w:szCs w:val="20"/>
                <w:lang w:val="ro-RO"/>
              </w:rPr>
              <w:t>-</w:t>
            </w:r>
            <w:r w:rsidRPr="0028402D">
              <w:rPr>
                <w:rFonts w:ascii="Times New Roman" w:eastAsia="Calibri" w:hAnsi="Times New Roman" w:cs="Times New Roman"/>
                <w:sz w:val="20"/>
                <w:szCs w:val="20"/>
                <w:lang w:val="ro-RO"/>
              </w:rPr>
              <w:t>tarea)</w:t>
            </w:r>
          </w:p>
        </w:tc>
        <w:tc>
          <w:tcPr>
            <w:tcW w:w="1701" w:type="dxa"/>
          </w:tcPr>
          <w:p w:rsidR="00395FEA" w:rsidRPr="0028402D" w:rsidRDefault="0028402D" w:rsidP="0028402D">
            <w:pPr>
              <w:spacing w:before="60" w:after="60"/>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2 </w:t>
            </w:r>
            <w:r w:rsidRPr="0028402D">
              <w:rPr>
                <w:rFonts w:ascii="Times New Roman" w:eastAsia="Calibri" w:hAnsi="Times New Roman" w:cs="Times New Roman"/>
                <w:sz w:val="24"/>
                <w:szCs w:val="24"/>
                <w:lang w:val="ro-RO"/>
              </w:rPr>
              <w:t>000,0</w:t>
            </w:r>
          </w:p>
          <w:p w:rsidR="0028402D" w:rsidRDefault="0028402D" w:rsidP="00663D66">
            <w:pPr>
              <w:spacing w:before="60" w:after="60" w:line="276" w:lineRule="auto"/>
              <w:jc w:val="center"/>
              <w:rPr>
                <w:rFonts w:ascii="Times New Roman" w:eastAsia="Calibri" w:hAnsi="Times New Roman" w:cs="Times New Roman"/>
                <w:sz w:val="24"/>
                <w:szCs w:val="24"/>
                <w:lang w:val="ro-RO"/>
              </w:rPr>
            </w:pPr>
          </w:p>
          <w:p w:rsidR="0028402D" w:rsidRPr="00EF43D8" w:rsidRDefault="0028402D" w:rsidP="00663D66">
            <w:pPr>
              <w:spacing w:before="60" w:after="60" w:line="276" w:lineRule="auto"/>
              <w:jc w:val="center"/>
              <w:rPr>
                <w:rFonts w:ascii="Times New Roman" w:eastAsia="Calibri" w:hAnsi="Times New Roman" w:cs="Times New Roman"/>
                <w:sz w:val="16"/>
                <w:szCs w:val="16"/>
                <w:lang w:val="ro-RO"/>
              </w:rPr>
            </w:pPr>
          </w:p>
          <w:p w:rsidR="0028402D" w:rsidRPr="0028402D" w:rsidRDefault="0028402D" w:rsidP="0028402D">
            <w:pPr>
              <w:spacing w:before="120" w:after="120"/>
              <w:jc w:val="both"/>
              <w:rPr>
                <w:rFonts w:ascii="Times New Roman" w:eastAsia="Calibri" w:hAnsi="Times New Roman" w:cs="Times New Roman"/>
                <w:sz w:val="24"/>
                <w:szCs w:val="24"/>
                <w:lang w:val="ro-RO"/>
              </w:rPr>
            </w:pPr>
            <w:r>
              <w:rPr>
                <w:rFonts w:ascii="Times New Roman" w:eastAsia="Calibri" w:hAnsi="Times New Roman" w:cs="Times New Roman"/>
                <w:sz w:val="20"/>
                <w:szCs w:val="20"/>
                <w:lang w:val="ro-RO"/>
              </w:rPr>
              <w:t>(</w:t>
            </w:r>
            <w:r w:rsidR="000C59B0">
              <w:rPr>
                <w:rFonts w:ascii="Times New Roman" w:eastAsia="Calibri" w:hAnsi="Times New Roman" w:cs="Times New Roman"/>
                <w:sz w:val="20"/>
                <w:szCs w:val="20"/>
                <w:lang w:val="ro-RO"/>
              </w:rPr>
              <w:t>câte</w:t>
            </w:r>
            <w:r>
              <w:rPr>
                <w:rFonts w:ascii="Times New Roman" w:eastAsia="Calibri" w:hAnsi="Times New Roman" w:cs="Times New Roman"/>
                <w:sz w:val="20"/>
                <w:szCs w:val="20"/>
                <w:lang w:val="ro-RO"/>
              </w:rPr>
              <w:t xml:space="preserve"> </w:t>
            </w:r>
            <w:r w:rsidRPr="0028402D">
              <w:rPr>
                <w:rFonts w:ascii="Times New Roman" w:eastAsia="Calibri" w:hAnsi="Times New Roman" w:cs="Times New Roman"/>
                <w:sz w:val="20"/>
                <w:szCs w:val="20"/>
                <w:lang w:val="ro-RO"/>
              </w:rPr>
              <w:t>500,0</w:t>
            </w:r>
            <w:r>
              <w:rPr>
                <w:rFonts w:ascii="Times New Roman" w:eastAsia="Calibri" w:hAnsi="Times New Roman" w:cs="Times New Roman"/>
                <w:sz w:val="20"/>
                <w:szCs w:val="20"/>
                <w:lang w:val="ro-RO"/>
              </w:rPr>
              <w:t xml:space="preserve"> anual, în perioada </w:t>
            </w:r>
            <w:r w:rsidRPr="0028402D">
              <w:rPr>
                <w:rFonts w:ascii="Times New Roman" w:eastAsia="Calibri" w:hAnsi="Times New Roman" w:cs="Times New Roman"/>
                <w:sz w:val="20"/>
                <w:szCs w:val="20"/>
                <w:lang w:val="ro-RO"/>
              </w:rPr>
              <w:t>201</w:t>
            </w:r>
            <w:r>
              <w:rPr>
                <w:rFonts w:ascii="Times New Roman" w:eastAsia="Calibri" w:hAnsi="Times New Roman" w:cs="Times New Roman"/>
                <w:sz w:val="20"/>
                <w:szCs w:val="20"/>
                <w:lang w:val="ro-RO"/>
              </w:rPr>
              <w:t>7</w:t>
            </w:r>
            <w:r w:rsidRPr="0028402D">
              <w:rPr>
                <w:rFonts w:ascii="Times New Roman" w:eastAsia="Calibri" w:hAnsi="Times New Roman" w:cs="Times New Roman"/>
                <w:sz w:val="20"/>
                <w:szCs w:val="20"/>
                <w:lang w:val="ro-RO"/>
              </w:rPr>
              <w:t>-</w:t>
            </w:r>
            <w:r>
              <w:rPr>
                <w:rFonts w:ascii="Times New Roman" w:eastAsia="Calibri" w:hAnsi="Times New Roman" w:cs="Times New Roman"/>
                <w:sz w:val="20"/>
                <w:szCs w:val="20"/>
                <w:lang w:val="ro-RO"/>
              </w:rPr>
              <w:t>2020)</w:t>
            </w:r>
          </w:p>
        </w:tc>
        <w:tc>
          <w:tcPr>
            <w:tcW w:w="1417" w:type="dxa"/>
          </w:tcPr>
          <w:p w:rsidR="00395FEA" w:rsidRPr="00C16FC9" w:rsidRDefault="0028402D" w:rsidP="00663D66">
            <w:pPr>
              <w:spacing w:before="60" w:after="60" w:line="276"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În limita bugetelor aprobate</w:t>
            </w:r>
          </w:p>
        </w:tc>
        <w:tc>
          <w:tcPr>
            <w:tcW w:w="1985" w:type="dxa"/>
          </w:tcPr>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DÎ</w:t>
            </w:r>
          </w:p>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DCGCD</w:t>
            </w:r>
          </w:p>
        </w:tc>
        <w:tc>
          <w:tcPr>
            <w:tcW w:w="1701" w:type="dxa"/>
          </w:tcPr>
          <w:p w:rsidR="00395FEA" w:rsidRPr="00C16FC9" w:rsidRDefault="000C59B0"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I</w:t>
            </w:r>
            <w:r w:rsidR="00395FEA" w:rsidRPr="00C16FC9">
              <w:rPr>
                <w:rFonts w:ascii="Times New Roman" w:eastAsia="Calibri" w:hAnsi="Times New Roman" w:cs="Times New Roman"/>
                <w:sz w:val="24"/>
                <w:szCs w:val="24"/>
                <w:lang w:val="ro-RO"/>
              </w:rPr>
              <w:t>Î</w:t>
            </w:r>
          </w:p>
          <w:p w:rsidR="00395FEA" w:rsidRPr="00C16FC9" w:rsidRDefault="00395FEA"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Primăriile</w:t>
            </w:r>
          </w:p>
        </w:tc>
        <w:tc>
          <w:tcPr>
            <w:tcW w:w="2039" w:type="dxa"/>
          </w:tcPr>
          <w:p w:rsidR="00395FEA" w:rsidRPr="00C16FC9" w:rsidRDefault="00395FEA" w:rsidP="00663D66">
            <w:pPr>
              <w:spacing w:before="60" w:after="60" w:line="276" w:lineRule="auto"/>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 xml:space="preserve">Nr. instituții beneficiare de investiții </w:t>
            </w:r>
          </w:p>
          <w:p w:rsidR="00395FEA" w:rsidRPr="00C16FC9" w:rsidRDefault="00395FEA" w:rsidP="00663D66">
            <w:pPr>
              <w:spacing w:before="60" w:after="60" w:line="276" w:lineRule="auto"/>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Nr. potențiali beneficiari</w:t>
            </w:r>
          </w:p>
        </w:tc>
      </w:tr>
      <w:tr w:rsidR="0028402D" w:rsidRPr="00C16FC9" w:rsidTr="00214BB1">
        <w:tc>
          <w:tcPr>
            <w:tcW w:w="646" w:type="dxa"/>
          </w:tcPr>
          <w:p w:rsidR="0028402D" w:rsidRPr="00C16FC9" w:rsidRDefault="0028402D" w:rsidP="00663D66">
            <w:pPr>
              <w:numPr>
                <w:ilvl w:val="0"/>
                <w:numId w:val="3"/>
              </w:numPr>
              <w:spacing w:before="120" w:after="120" w:line="276" w:lineRule="auto"/>
              <w:ind w:left="473"/>
              <w:contextualSpacing/>
              <w:jc w:val="center"/>
              <w:rPr>
                <w:rFonts w:ascii="Times New Roman" w:eastAsia="Calibri" w:hAnsi="Times New Roman" w:cs="Times New Roman"/>
                <w:sz w:val="24"/>
                <w:szCs w:val="24"/>
                <w:lang w:val="ro-RO"/>
              </w:rPr>
            </w:pPr>
          </w:p>
        </w:tc>
        <w:tc>
          <w:tcPr>
            <w:tcW w:w="3715" w:type="dxa"/>
          </w:tcPr>
          <w:p w:rsidR="0028402D" w:rsidRPr="00C16FC9" w:rsidRDefault="0028402D" w:rsidP="00663D66">
            <w:pPr>
              <w:spacing w:before="120" w:after="120" w:line="276" w:lineRule="auto"/>
              <w:jc w:val="both"/>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 xml:space="preserve">Încheierea memorandumurilor între instituțiile de </w:t>
            </w:r>
            <w:r w:rsidR="000C59B0" w:rsidRPr="00C16FC9">
              <w:rPr>
                <w:rFonts w:ascii="Times New Roman" w:eastAsia="Calibri" w:hAnsi="Times New Roman" w:cs="Times New Roman"/>
                <w:sz w:val="24"/>
                <w:szCs w:val="24"/>
                <w:lang w:val="ro-RO"/>
              </w:rPr>
              <w:t>învățământ</w:t>
            </w:r>
            <w:r w:rsidRPr="00C16FC9">
              <w:rPr>
                <w:rFonts w:ascii="Times New Roman" w:eastAsia="Calibri" w:hAnsi="Times New Roman" w:cs="Times New Roman"/>
                <w:sz w:val="24"/>
                <w:szCs w:val="24"/>
                <w:lang w:val="ro-RO"/>
              </w:rPr>
              <w:t xml:space="preserve">, APL, agenții economici locali, alți subiecți relevanți, interesați în consolidarea capacităților instituțiilor </w:t>
            </w:r>
          </w:p>
        </w:tc>
        <w:tc>
          <w:tcPr>
            <w:tcW w:w="1276" w:type="dxa"/>
          </w:tcPr>
          <w:p w:rsidR="0028402D" w:rsidRPr="00C16FC9" w:rsidRDefault="0028402D"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2016</w:t>
            </w:r>
          </w:p>
        </w:tc>
        <w:tc>
          <w:tcPr>
            <w:tcW w:w="1701" w:type="dxa"/>
          </w:tcPr>
          <w:p w:rsidR="0028402D" w:rsidRPr="00C16FC9" w:rsidRDefault="0028402D" w:rsidP="00663D66">
            <w:pPr>
              <w:spacing w:before="60" w:after="60" w:line="276" w:lineRule="auto"/>
              <w:jc w:val="center"/>
              <w:rPr>
                <w:rFonts w:ascii="Times New Roman" w:eastAsia="Calibri" w:hAnsi="Times New Roman" w:cs="Times New Roman"/>
                <w:sz w:val="24"/>
                <w:szCs w:val="24"/>
                <w:lang w:val="ro-RO"/>
              </w:rPr>
            </w:pPr>
          </w:p>
        </w:tc>
        <w:tc>
          <w:tcPr>
            <w:tcW w:w="1417" w:type="dxa"/>
          </w:tcPr>
          <w:p w:rsidR="0028402D" w:rsidRPr="00C16FC9" w:rsidRDefault="0028402D" w:rsidP="007F3C0A">
            <w:pPr>
              <w:spacing w:before="60" w:after="60" w:line="276"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În limita bugetelor aprobate</w:t>
            </w:r>
          </w:p>
        </w:tc>
        <w:tc>
          <w:tcPr>
            <w:tcW w:w="1985" w:type="dxa"/>
          </w:tcPr>
          <w:p w:rsidR="0028402D" w:rsidRPr="00C16FC9" w:rsidRDefault="0028402D"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IÎ</w:t>
            </w:r>
          </w:p>
        </w:tc>
        <w:tc>
          <w:tcPr>
            <w:tcW w:w="1701" w:type="dxa"/>
          </w:tcPr>
          <w:p w:rsidR="0028402D" w:rsidRPr="00C16FC9" w:rsidRDefault="0028402D"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 xml:space="preserve">Primăriile </w:t>
            </w:r>
          </w:p>
          <w:p w:rsidR="0028402D" w:rsidRPr="00C16FC9" w:rsidRDefault="0028402D"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Întreprinderile economice</w:t>
            </w:r>
          </w:p>
          <w:p w:rsidR="0028402D" w:rsidRPr="00C16FC9" w:rsidRDefault="0028402D"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Asociațiile părinților</w:t>
            </w:r>
          </w:p>
          <w:p w:rsidR="0028402D" w:rsidRPr="00C16FC9" w:rsidRDefault="000C59B0" w:rsidP="00663D66">
            <w:pPr>
              <w:spacing w:before="60" w:after="60" w:line="276"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ONG</w:t>
            </w:r>
            <w:r w:rsidR="0028402D" w:rsidRPr="00C16FC9">
              <w:rPr>
                <w:rFonts w:ascii="Times New Roman" w:eastAsia="Calibri" w:hAnsi="Times New Roman" w:cs="Times New Roman"/>
                <w:sz w:val="24"/>
                <w:szCs w:val="24"/>
                <w:lang w:val="ro-RO"/>
              </w:rPr>
              <w:t xml:space="preserve"> ”Dorința”</w:t>
            </w:r>
          </w:p>
        </w:tc>
        <w:tc>
          <w:tcPr>
            <w:tcW w:w="2039" w:type="dxa"/>
          </w:tcPr>
          <w:p w:rsidR="0028402D" w:rsidRPr="00C16FC9" w:rsidRDefault="0028402D" w:rsidP="00663D66">
            <w:pPr>
              <w:spacing w:before="60" w:after="60" w:line="276" w:lineRule="auto"/>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Nr. memorandumuri încheiate</w:t>
            </w:r>
          </w:p>
        </w:tc>
      </w:tr>
      <w:tr w:rsidR="0028402D" w:rsidRPr="00C16FC9" w:rsidTr="00214BB1">
        <w:tc>
          <w:tcPr>
            <w:tcW w:w="646" w:type="dxa"/>
          </w:tcPr>
          <w:p w:rsidR="0028402D" w:rsidRPr="00C16FC9" w:rsidRDefault="0028402D" w:rsidP="00663D66">
            <w:pPr>
              <w:numPr>
                <w:ilvl w:val="0"/>
                <w:numId w:val="3"/>
              </w:numPr>
              <w:spacing w:before="120" w:after="120" w:line="276" w:lineRule="auto"/>
              <w:ind w:left="473"/>
              <w:contextualSpacing/>
              <w:jc w:val="center"/>
              <w:rPr>
                <w:rFonts w:ascii="Times New Roman" w:eastAsia="Calibri" w:hAnsi="Times New Roman" w:cs="Times New Roman"/>
                <w:sz w:val="24"/>
                <w:szCs w:val="24"/>
                <w:lang w:val="ro-RO"/>
              </w:rPr>
            </w:pPr>
          </w:p>
        </w:tc>
        <w:tc>
          <w:tcPr>
            <w:tcW w:w="3715" w:type="dxa"/>
          </w:tcPr>
          <w:p w:rsidR="0028402D" w:rsidRPr="00C16FC9" w:rsidRDefault="0028402D" w:rsidP="00663D66">
            <w:pPr>
              <w:spacing w:before="120" w:after="120" w:line="276" w:lineRule="auto"/>
              <w:jc w:val="both"/>
              <w:rPr>
                <w:rFonts w:ascii="Times New Roman" w:eastAsia="Calibri" w:hAnsi="Times New Roman" w:cs="Times New Roman"/>
                <w:sz w:val="24"/>
                <w:szCs w:val="24"/>
                <w:lang w:val="ro-RO"/>
              </w:rPr>
            </w:pPr>
            <w:r w:rsidRPr="008F4747">
              <w:rPr>
                <w:rFonts w:ascii="Times New Roman" w:eastAsia="Calibri" w:hAnsi="Times New Roman" w:cs="Times New Roman"/>
                <w:sz w:val="24"/>
                <w:szCs w:val="24"/>
                <w:lang w:val="ro-RO"/>
              </w:rPr>
              <w:t xml:space="preserve">Încadrarea în programe de formare continuă, cu parcurgerea modulului </w:t>
            </w:r>
            <w:r w:rsidRPr="008F4747">
              <w:rPr>
                <w:rFonts w:ascii="Times New Roman" w:eastAsia="Calibri" w:hAnsi="Times New Roman" w:cs="Times New Roman"/>
                <w:i/>
                <w:sz w:val="24"/>
                <w:szCs w:val="24"/>
                <w:lang w:val="ro-RO"/>
              </w:rPr>
              <w:t>Educație incluzivă</w:t>
            </w:r>
            <w:r w:rsidRPr="008F4747">
              <w:rPr>
                <w:rFonts w:ascii="Times New Roman" w:eastAsia="Calibri" w:hAnsi="Times New Roman" w:cs="Times New Roman"/>
                <w:sz w:val="24"/>
                <w:szCs w:val="24"/>
                <w:lang w:val="ro-RO"/>
              </w:rPr>
              <w:t xml:space="preserve">, a personalului din </w:t>
            </w:r>
            <w:r w:rsidR="000C59B0" w:rsidRPr="008F4747">
              <w:rPr>
                <w:rFonts w:ascii="Times New Roman" w:eastAsia="Calibri" w:hAnsi="Times New Roman" w:cs="Times New Roman"/>
                <w:sz w:val="24"/>
                <w:szCs w:val="24"/>
                <w:lang w:val="ro-RO"/>
              </w:rPr>
              <w:t>învățământ</w:t>
            </w:r>
            <w:r w:rsidRPr="008F4747">
              <w:rPr>
                <w:rFonts w:ascii="Times New Roman" w:eastAsia="Calibri" w:hAnsi="Times New Roman" w:cs="Times New Roman"/>
                <w:sz w:val="24"/>
                <w:szCs w:val="24"/>
                <w:lang w:val="ro-RO"/>
              </w:rPr>
              <w:t xml:space="preserve">: </w:t>
            </w:r>
            <w:r w:rsidRPr="00C16FC9">
              <w:rPr>
                <w:rFonts w:ascii="Times New Roman" w:eastAsia="Calibri" w:hAnsi="Times New Roman" w:cs="Times New Roman"/>
                <w:sz w:val="24"/>
                <w:szCs w:val="24"/>
                <w:lang w:val="ro-RO"/>
              </w:rPr>
              <w:t>conducători de instituții, educatori, cadre didactice de predare, cadre didactice de sprijin, psiho</w:t>
            </w:r>
            <w:r w:rsidR="00B00B85">
              <w:rPr>
                <w:rFonts w:ascii="Times New Roman" w:eastAsia="Calibri" w:hAnsi="Times New Roman" w:cs="Times New Roman"/>
                <w:sz w:val="24"/>
                <w:szCs w:val="24"/>
                <w:lang w:val="ro-RO"/>
              </w:rPr>
              <w:t>logi, logopezi (</w:t>
            </w:r>
            <w:r w:rsidR="000C59B0">
              <w:rPr>
                <w:rFonts w:ascii="Times New Roman" w:eastAsia="Calibri" w:hAnsi="Times New Roman" w:cs="Times New Roman"/>
                <w:sz w:val="24"/>
                <w:szCs w:val="24"/>
                <w:lang w:val="ro-RO"/>
              </w:rPr>
              <w:t>câte</w:t>
            </w:r>
            <w:r w:rsidR="00B00B85">
              <w:rPr>
                <w:rFonts w:ascii="Times New Roman" w:eastAsia="Calibri" w:hAnsi="Times New Roman" w:cs="Times New Roman"/>
                <w:sz w:val="24"/>
                <w:szCs w:val="24"/>
                <w:lang w:val="ro-RO"/>
              </w:rPr>
              <w:t xml:space="preserve"> 20% anual)</w:t>
            </w:r>
          </w:p>
          <w:p w:rsidR="0028402D" w:rsidRPr="002C1227" w:rsidRDefault="0028402D" w:rsidP="00663D66">
            <w:pPr>
              <w:pStyle w:val="a5"/>
              <w:numPr>
                <w:ilvl w:val="0"/>
                <w:numId w:val="27"/>
              </w:numPr>
              <w:spacing w:before="120" w:after="120" w:line="276" w:lineRule="auto"/>
              <w:jc w:val="both"/>
              <w:rPr>
                <w:rFonts w:ascii="Times New Roman" w:eastAsia="Calibri" w:hAnsi="Times New Roman" w:cs="Times New Roman"/>
                <w:sz w:val="20"/>
                <w:szCs w:val="20"/>
                <w:lang w:val="ro-RO"/>
              </w:rPr>
            </w:pPr>
            <w:r w:rsidRPr="002C1227">
              <w:rPr>
                <w:rFonts w:ascii="Times New Roman" w:eastAsia="Calibri" w:hAnsi="Times New Roman" w:cs="Times New Roman"/>
                <w:sz w:val="20"/>
                <w:szCs w:val="20"/>
                <w:lang w:val="ro-RO"/>
              </w:rPr>
              <w:t>2016 – 20</w:t>
            </w:r>
            <w:r>
              <w:rPr>
                <w:rFonts w:ascii="Times New Roman" w:eastAsia="Calibri" w:hAnsi="Times New Roman" w:cs="Times New Roman"/>
                <w:sz w:val="20"/>
                <w:szCs w:val="20"/>
                <w:lang w:val="ro-RO"/>
              </w:rPr>
              <w:t>5</w:t>
            </w:r>
            <w:r w:rsidRPr="002C1227">
              <w:rPr>
                <w:rFonts w:ascii="Times New Roman" w:eastAsia="Calibri" w:hAnsi="Times New Roman" w:cs="Times New Roman"/>
                <w:sz w:val="20"/>
                <w:szCs w:val="20"/>
                <w:lang w:val="ro-RO"/>
              </w:rPr>
              <w:t xml:space="preserve"> persoane</w:t>
            </w:r>
          </w:p>
          <w:p w:rsidR="0028402D" w:rsidRPr="002C1227" w:rsidRDefault="0028402D" w:rsidP="00663D66">
            <w:pPr>
              <w:pStyle w:val="a5"/>
              <w:numPr>
                <w:ilvl w:val="0"/>
                <w:numId w:val="27"/>
              </w:numPr>
              <w:spacing w:before="120" w:after="120" w:line="276" w:lineRule="auto"/>
              <w:jc w:val="both"/>
              <w:rPr>
                <w:rFonts w:ascii="Times New Roman" w:eastAsia="Calibri" w:hAnsi="Times New Roman" w:cs="Times New Roman"/>
                <w:sz w:val="20"/>
                <w:szCs w:val="20"/>
                <w:lang w:val="ro-RO"/>
              </w:rPr>
            </w:pPr>
            <w:r w:rsidRPr="002C1227">
              <w:rPr>
                <w:rFonts w:ascii="Times New Roman" w:eastAsia="Calibri" w:hAnsi="Times New Roman" w:cs="Times New Roman"/>
                <w:sz w:val="20"/>
                <w:szCs w:val="20"/>
                <w:lang w:val="ro-RO"/>
              </w:rPr>
              <w:t>2017 – 200 persoane</w:t>
            </w:r>
          </w:p>
          <w:p w:rsidR="0028402D" w:rsidRPr="002C1227" w:rsidRDefault="0028402D" w:rsidP="00663D66">
            <w:pPr>
              <w:pStyle w:val="a5"/>
              <w:numPr>
                <w:ilvl w:val="0"/>
                <w:numId w:val="27"/>
              </w:numPr>
              <w:spacing w:before="120" w:after="120" w:line="276" w:lineRule="auto"/>
              <w:jc w:val="both"/>
              <w:rPr>
                <w:rFonts w:ascii="Times New Roman" w:eastAsia="Calibri" w:hAnsi="Times New Roman" w:cs="Times New Roman"/>
                <w:sz w:val="20"/>
                <w:szCs w:val="20"/>
                <w:lang w:val="ro-RO"/>
              </w:rPr>
            </w:pPr>
            <w:r w:rsidRPr="002C1227">
              <w:rPr>
                <w:rFonts w:ascii="Times New Roman" w:eastAsia="Calibri" w:hAnsi="Times New Roman" w:cs="Times New Roman"/>
                <w:sz w:val="20"/>
                <w:szCs w:val="20"/>
                <w:lang w:val="ro-RO"/>
              </w:rPr>
              <w:t>2018 – 205 persoane</w:t>
            </w:r>
          </w:p>
          <w:p w:rsidR="0028402D" w:rsidRDefault="0028402D" w:rsidP="0028402D">
            <w:pPr>
              <w:pStyle w:val="a5"/>
              <w:numPr>
                <w:ilvl w:val="0"/>
                <w:numId w:val="27"/>
              </w:numPr>
              <w:spacing w:before="120" w:after="120" w:line="276" w:lineRule="auto"/>
              <w:jc w:val="both"/>
              <w:rPr>
                <w:rFonts w:ascii="Times New Roman" w:eastAsia="Calibri" w:hAnsi="Times New Roman" w:cs="Times New Roman"/>
                <w:sz w:val="20"/>
                <w:szCs w:val="20"/>
                <w:lang w:val="ro-RO"/>
              </w:rPr>
            </w:pPr>
            <w:r w:rsidRPr="002C1227">
              <w:rPr>
                <w:rFonts w:ascii="Times New Roman" w:eastAsia="Calibri" w:hAnsi="Times New Roman" w:cs="Times New Roman"/>
                <w:sz w:val="20"/>
                <w:szCs w:val="20"/>
                <w:lang w:val="ro-RO"/>
              </w:rPr>
              <w:t>2019 – 205 persoane</w:t>
            </w:r>
          </w:p>
          <w:p w:rsidR="0028402D" w:rsidRPr="0028402D" w:rsidRDefault="0028402D" w:rsidP="0028402D">
            <w:pPr>
              <w:pStyle w:val="a5"/>
              <w:numPr>
                <w:ilvl w:val="0"/>
                <w:numId w:val="27"/>
              </w:numPr>
              <w:spacing w:before="120" w:after="120" w:line="276" w:lineRule="auto"/>
              <w:jc w:val="both"/>
              <w:rPr>
                <w:rFonts w:ascii="Times New Roman" w:eastAsia="Calibri" w:hAnsi="Times New Roman" w:cs="Times New Roman"/>
                <w:sz w:val="20"/>
                <w:szCs w:val="20"/>
                <w:lang w:val="ro-RO"/>
              </w:rPr>
            </w:pPr>
            <w:r w:rsidRPr="0028402D">
              <w:rPr>
                <w:rFonts w:ascii="Times New Roman" w:eastAsia="Calibri" w:hAnsi="Times New Roman" w:cs="Times New Roman"/>
                <w:sz w:val="20"/>
                <w:szCs w:val="20"/>
                <w:lang w:val="ro-RO"/>
              </w:rPr>
              <w:t>2020 – 210 persoane</w:t>
            </w:r>
          </w:p>
        </w:tc>
        <w:tc>
          <w:tcPr>
            <w:tcW w:w="1276" w:type="dxa"/>
          </w:tcPr>
          <w:p w:rsidR="0028402D" w:rsidRPr="00C16FC9" w:rsidRDefault="0028402D"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2016-2020</w:t>
            </w:r>
          </w:p>
        </w:tc>
        <w:tc>
          <w:tcPr>
            <w:tcW w:w="1701" w:type="dxa"/>
          </w:tcPr>
          <w:p w:rsidR="0028402D" w:rsidRDefault="0028402D" w:rsidP="00663D66">
            <w:pPr>
              <w:spacing w:before="60" w:after="60" w:line="276"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717,5</w:t>
            </w:r>
          </w:p>
          <w:p w:rsidR="0028402D" w:rsidRDefault="0028402D" w:rsidP="00663D66">
            <w:pPr>
              <w:spacing w:before="60" w:after="60" w:line="276" w:lineRule="auto"/>
              <w:jc w:val="center"/>
              <w:rPr>
                <w:rFonts w:ascii="Times New Roman" w:eastAsia="Calibri" w:hAnsi="Times New Roman" w:cs="Times New Roman"/>
                <w:sz w:val="24"/>
                <w:szCs w:val="24"/>
                <w:lang w:val="ro-RO"/>
              </w:rPr>
            </w:pPr>
          </w:p>
          <w:p w:rsidR="0028402D" w:rsidRDefault="0028402D" w:rsidP="00663D66">
            <w:pPr>
              <w:spacing w:before="60" w:after="60" w:line="276" w:lineRule="auto"/>
              <w:jc w:val="center"/>
              <w:rPr>
                <w:rFonts w:ascii="Times New Roman" w:eastAsia="Calibri" w:hAnsi="Times New Roman" w:cs="Times New Roman"/>
                <w:sz w:val="24"/>
                <w:szCs w:val="24"/>
                <w:lang w:val="ro-RO"/>
              </w:rPr>
            </w:pPr>
          </w:p>
          <w:p w:rsidR="0028402D" w:rsidRDefault="0028402D" w:rsidP="00663D66">
            <w:pPr>
              <w:spacing w:before="60" w:after="60" w:line="276" w:lineRule="auto"/>
              <w:jc w:val="center"/>
              <w:rPr>
                <w:rFonts w:ascii="Times New Roman" w:eastAsia="Calibri" w:hAnsi="Times New Roman" w:cs="Times New Roman"/>
                <w:sz w:val="24"/>
                <w:szCs w:val="24"/>
                <w:lang w:val="ro-RO"/>
              </w:rPr>
            </w:pPr>
          </w:p>
          <w:p w:rsidR="0028402D" w:rsidRDefault="0028402D" w:rsidP="00663D66">
            <w:pPr>
              <w:spacing w:before="60" w:after="60" w:line="276" w:lineRule="auto"/>
              <w:jc w:val="center"/>
              <w:rPr>
                <w:rFonts w:ascii="Times New Roman" w:eastAsia="Calibri" w:hAnsi="Times New Roman" w:cs="Times New Roman"/>
                <w:sz w:val="24"/>
                <w:szCs w:val="24"/>
                <w:lang w:val="ro-RO"/>
              </w:rPr>
            </w:pPr>
          </w:p>
          <w:p w:rsidR="0028402D" w:rsidRDefault="0028402D" w:rsidP="00663D66">
            <w:pPr>
              <w:spacing w:before="60" w:after="60" w:line="276" w:lineRule="auto"/>
              <w:jc w:val="center"/>
              <w:rPr>
                <w:rFonts w:ascii="Times New Roman" w:eastAsia="Calibri" w:hAnsi="Times New Roman" w:cs="Times New Roman"/>
                <w:sz w:val="24"/>
                <w:szCs w:val="24"/>
                <w:lang w:val="ro-RO"/>
              </w:rPr>
            </w:pPr>
          </w:p>
          <w:p w:rsidR="0028402D" w:rsidRDefault="0028402D" w:rsidP="00EF43D8">
            <w:pPr>
              <w:spacing w:before="60" w:after="60" w:line="276" w:lineRule="auto"/>
              <w:rPr>
                <w:rFonts w:ascii="Times New Roman" w:eastAsia="Calibri" w:hAnsi="Times New Roman" w:cs="Times New Roman"/>
                <w:sz w:val="24"/>
                <w:szCs w:val="24"/>
                <w:lang w:val="ro-RO"/>
              </w:rPr>
            </w:pPr>
          </w:p>
          <w:p w:rsidR="0028402D" w:rsidRDefault="0028402D" w:rsidP="0028402D">
            <w:pPr>
              <w:pStyle w:val="a5"/>
              <w:numPr>
                <w:ilvl w:val="0"/>
                <w:numId w:val="27"/>
              </w:numPr>
              <w:spacing w:before="120" w:after="120"/>
              <w:jc w:val="both"/>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143,5</w:t>
            </w:r>
          </w:p>
          <w:p w:rsidR="0028402D" w:rsidRDefault="0028402D" w:rsidP="0028402D">
            <w:pPr>
              <w:pStyle w:val="a5"/>
              <w:numPr>
                <w:ilvl w:val="0"/>
                <w:numId w:val="27"/>
              </w:numPr>
              <w:spacing w:before="120" w:after="120"/>
              <w:jc w:val="both"/>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140,0</w:t>
            </w:r>
          </w:p>
          <w:p w:rsidR="0028402D" w:rsidRDefault="0028402D" w:rsidP="0028402D">
            <w:pPr>
              <w:pStyle w:val="a5"/>
              <w:numPr>
                <w:ilvl w:val="0"/>
                <w:numId w:val="27"/>
              </w:numPr>
              <w:spacing w:before="120" w:after="120"/>
              <w:jc w:val="both"/>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143,5</w:t>
            </w:r>
          </w:p>
          <w:p w:rsidR="0028402D" w:rsidRDefault="0028402D" w:rsidP="0028402D">
            <w:pPr>
              <w:pStyle w:val="a5"/>
              <w:numPr>
                <w:ilvl w:val="0"/>
                <w:numId w:val="27"/>
              </w:numPr>
              <w:spacing w:before="120" w:after="120"/>
              <w:jc w:val="both"/>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143,5</w:t>
            </w:r>
          </w:p>
          <w:p w:rsidR="0028402D" w:rsidRPr="0028402D" w:rsidRDefault="0028402D" w:rsidP="0028402D">
            <w:pPr>
              <w:pStyle w:val="a5"/>
              <w:numPr>
                <w:ilvl w:val="0"/>
                <w:numId w:val="27"/>
              </w:numPr>
              <w:spacing w:before="120" w:after="120"/>
              <w:jc w:val="both"/>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147,0</w:t>
            </w:r>
          </w:p>
        </w:tc>
        <w:tc>
          <w:tcPr>
            <w:tcW w:w="1417" w:type="dxa"/>
          </w:tcPr>
          <w:p w:rsidR="0028402D" w:rsidRPr="00C16FC9" w:rsidRDefault="0028402D" w:rsidP="00663D66">
            <w:pPr>
              <w:spacing w:before="60" w:after="60" w:line="276"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Bugetele DÎ, IÎ, primăriilor</w:t>
            </w:r>
          </w:p>
        </w:tc>
        <w:tc>
          <w:tcPr>
            <w:tcW w:w="1985" w:type="dxa"/>
          </w:tcPr>
          <w:p w:rsidR="0028402D" w:rsidRPr="00C16FC9" w:rsidRDefault="0028402D"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DÎ</w:t>
            </w:r>
          </w:p>
          <w:p w:rsidR="0028402D" w:rsidRPr="00C16FC9" w:rsidRDefault="0028402D"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 xml:space="preserve">Primăriile </w:t>
            </w:r>
          </w:p>
          <w:p w:rsidR="0028402D" w:rsidRPr="00C16FC9" w:rsidRDefault="0028402D"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IÎ</w:t>
            </w:r>
          </w:p>
        </w:tc>
        <w:tc>
          <w:tcPr>
            <w:tcW w:w="1701" w:type="dxa"/>
          </w:tcPr>
          <w:p w:rsidR="0028402D" w:rsidRPr="00C16FC9" w:rsidRDefault="0028402D"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ONG</w:t>
            </w:r>
          </w:p>
          <w:p w:rsidR="0028402D" w:rsidRPr="00C16FC9" w:rsidRDefault="0028402D" w:rsidP="00663D66">
            <w:pPr>
              <w:spacing w:before="60" w:after="60" w:line="276" w:lineRule="auto"/>
              <w:jc w:val="center"/>
              <w:rPr>
                <w:rFonts w:ascii="Times New Roman" w:eastAsia="Calibri" w:hAnsi="Times New Roman" w:cs="Times New Roman"/>
                <w:sz w:val="24"/>
                <w:szCs w:val="24"/>
                <w:lang w:val="ro-RO"/>
              </w:rPr>
            </w:pPr>
          </w:p>
        </w:tc>
        <w:tc>
          <w:tcPr>
            <w:tcW w:w="2039" w:type="dxa"/>
          </w:tcPr>
          <w:p w:rsidR="0028402D" w:rsidRPr="0028402D" w:rsidRDefault="0028402D" w:rsidP="00663D66">
            <w:pPr>
              <w:spacing w:before="60" w:after="60" w:line="276" w:lineRule="auto"/>
              <w:rPr>
                <w:rFonts w:ascii="Times New Roman" w:eastAsia="Calibri" w:hAnsi="Times New Roman" w:cs="Times New Roman"/>
                <w:sz w:val="24"/>
                <w:szCs w:val="24"/>
                <w:lang w:val="ro-RO"/>
              </w:rPr>
            </w:pPr>
            <w:r w:rsidRPr="0028402D">
              <w:rPr>
                <w:rFonts w:ascii="Times New Roman" w:eastAsia="Calibri" w:hAnsi="Times New Roman" w:cs="Times New Roman"/>
                <w:sz w:val="24"/>
                <w:szCs w:val="24"/>
                <w:lang w:val="ro-RO"/>
              </w:rPr>
              <w:t>Nr. persoane  formate</w:t>
            </w:r>
          </w:p>
        </w:tc>
      </w:tr>
      <w:tr w:rsidR="0028402D" w:rsidRPr="00C16FC9" w:rsidTr="00214BB1">
        <w:tc>
          <w:tcPr>
            <w:tcW w:w="646" w:type="dxa"/>
          </w:tcPr>
          <w:p w:rsidR="0028402D" w:rsidRPr="00C16FC9" w:rsidRDefault="0028402D" w:rsidP="00663D66">
            <w:pPr>
              <w:numPr>
                <w:ilvl w:val="0"/>
                <w:numId w:val="3"/>
              </w:numPr>
              <w:spacing w:before="120" w:after="120" w:line="276" w:lineRule="auto"/>
              <w:ind w:left="473"/>
              <w:contextualSpacing/>
              <w:jc w:val="center"/>
              <w:rPr>
                <w:rFonts w:ascii="Times New Roman" w:eastAsia="Calibri" w:hAnsi="Times New Roman" w:cs="Times New Roman"/>
                <w:sz w:val="24"/>
                <w:szCs w:val="24"/>
                <w:lang w:val="ro-RO"/>
              </w:rPr>
            </w:pPr>
          </w:p>
        </w:tc>
        <w:tc>
          <w:tcPr>
            <w:tcW w:w="3715" w:type="dxa"/>
          </w:tcPr>
          <w:p w:rsidR="0028402D" w:rsidRPr="00C16FC9" w:rsidRDefault="0028402D" w:rsidP="00663D66">
            <w:pPr>
              <w:spacing w:before="120" w:after="120" w:line="276" w:lineRule="auto"/>
              <w:jc w:val="both"/>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Planificarea și organizarea meselor rotunde intersectoriale cu tematica asistenței copii</w:t>
            </w:r>
            <w:r>
              <w:rPr>
                <w:rFonts w:ascii="Times New Roman" w:eastAsia="Calibri" w:hAnsi="Times New Roman" w:cs="Times New Roman"/>
                <w:sz w:val="24"/>
                <w:szCs w:val="24"/>
                <w:lang w:val="ro-RO"/>
              </w:rPr>
              <w:t xml:space="preserve">lor în situații de dificultate </w:t>
            </w:r>
          </w:p>
        </w:tc>
        <w:tc>
          <w:tcPr>
            <w:tcW w:w="1276" w:type="dxa"/>
          </w:tcPr>
          <w:p w:rsidR="0028402D" w:rsidRPr="00C16FC9" w:rsidRDefault="0028402D"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2016-2020</w:t>
            </w:r>
          </w:p>
          <w:p w:rsidR="0028402D" w:rsidRPr="00C16FC9" w:rsidRDefault="0028402D" w:rsidP="00663D66">
            <w:pPr>
              <w:spacing w:before="60" w:after="60" w:line="276" w:lineRule="auto"/>
              <w:rPr>
                <w:rFonts w:ascii="Times New Roman" w:eastAsia="Calibri" w:hAnsi="Times New Roman" w:cs="Times New Roman"/>
                <w:sz w:val="24"/>
                <w:szCs w:val="24"/>
                <w:lang w:val="ro-RO"/>
              </w:rPr>
            </w:pPr>
          </w:p>
        </w:tc>
        <w:tc>
          <w:tcPr>
            <w:tcW w:w="1701" w:type="dxa"/>
          </w:tcPr>
          <w:p w:rsidR="0028402D" w:rsidRPr="00C16FC9" w:rsidRDefault="0028402D" w:rsidP="00663D66">
            <w:pPr>
              <w:spacing w:before="60" w:after="60" w:line="276"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7,5</w:t>
            </w:r>
          </w:p>
        </w:tc>
        <w:tc>
          <w:tcPr>
            <w:tcW w:w="1417" w:type="dxa"/>
          </w:tcPr>
          <w:p w:rsidR="0028402D" w:rsidRPr="00C16FC9" w:rsidRDefault="0028402D" w:rsidP="00663D66">
            <w:pPr>
              <w:spacing w:before="60" w:after="60" w:line="276"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Bugetele instituțiilor responsabile</w:t>
            </w:r>
          </w:p>
        </w:tc>
        <w:tc>
          <w:tcPr>
            <w:tcW w:w="1985" w:type="dxa"/>
          </w:tcPr>
          <w:p w:rsidR="0028402D" w:rsidRPr="00C16FC9" w:rsidRDefault="0028402D"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DASPF</w:t>
            </w:r>
          </w:p>
          <w:p w:rsidR="0028402D" w:rsidRPr="00C16FC9" w:rsidRDefault="0028402D"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CMF</w:t>
            </w:r>
          </w:p>
          <w:p w:rsidR="0028402D" w:rsidRPr="00C16FC9" w:rsidRDefault="0028402D"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DÎ</w:t>
            </w:r>
          </w:p>
        </w:tc>
        <w:tc>
          <w:tcPr>
            <w:tcW w:w="1701" w:type="dxa"/>
          </w:tcPr>
          <w:p w:rsidR="0028402D" w:rsidRPr="00C16FC9" w:rsidRDefault="0028402D"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Instituțiile de asistență socială</w:t>
            </w:r>
          </w:p>
          <w:p w:rsidR="0028402D" w:rsidRPr="00C16FC9" w:rsidRDefault="0028402D"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Instituțiile medicale</w:t>
            </w:r>
          </w:p>
          <w:p w:rsidR="0028402D" w:rsidRPr="00C16FC9" w:rsidRDefault="0028402D"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IÎ</w:t>
            </w:r>
          </w:p>
        </w:tc>
        <w:tc>
          <w:tcPr>
            <w:tcW w:w="2039" w:type="dxa"/>
          </w:tcPr>
          <w:p w:rsidR="0028402D" w:rsidRPr="00C16FC9" w:rsidRDefault="0028402D" w:rsidP="00663D66">
            <w:pPr>
              <w:spacing w:before="60" w:after="60" w:line="276" w:lineRule="auto"/>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Nr. activități realizate</w:t>
            </w:r>
          </w:p>
          <w:p w:rsidR="0028402D" w:rsidRPr="00C16FC9" w:rsidRDefault="0028402D" w:rsidP="00663D66">
            <w:pPr>
              <w:spacing w:before="60" w:after="60" w:line="276" w:lineRule="auto"/>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Nr. persoane încadrate</w:t>
            </w:r>
          </w:p>
        </w:tc>
      </w:tr>
      <w:tr w:rsidR="0028402D" w:rsidRPr="00C16FC9" w:rsidTr="00214BB1">
        <w:tc>
          <w:tcPr>
            <w:tcW w:w="646" w:type="dxa"/>
          </w:tcPr>
          <w:p w:rsidR="0028402D" w:rsidRPr="00C16FC9" w:rsidRDefault="0028402D" w:rsidP="00663D66">
            <w:pPr>
              <w:numPr>
                <w:ilvl w:val="0"/>
                <w:numId w:val="3"/>
              </w:numPr>
              <w:spacing w:before="120" w:after="120" w:line="276" w:lineRule="auto"/>
              <w:ind w:left="473"/>
              <w:contextualSpacing/>
              <w:jc w:val="center"/>
              <w:rPr>
                <w:rFonts w:ascii="Times New Roman" w:eastAsia="Calibri" w:hAnsi="Times New Roman" w:cs="Times New Roman"/>
                <w:color w:val="FF0000"/>
                <w:sz w:val="24"/>
                <w:szCs w:val="24"/>
                <w:lang w:val="ro-RO"/>
              </w:rPr>
            </w:pPr>
          </w:p>
        </w:tc>
        <w:tc>
          <w:tcPr>
            <w:tcW w:w="3715" w:type="dxa"/>
          </w:tcPr>
          <w:p w:rsidR="0028402D" w:rsidRPr="00C16FC9" w:rsidRDefault="0028402D" w:rsidP="00663D66">
            <w:pPr>
              <w:spacing w:before="120" w:after="120" w:line="276" w:lineRule="auto"/>
              <w:jc w:val="both"/>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 xml:space="preserve">Planificarea și organizarea formărilor pentru conducătorii instituțiilor de </w:t>
            </w:r>
            <w:r w:rsidR="000C59B0" w:rsidRPr="00C16FC9">
              <w:rPr>
                <w:rFonts w:ascii="Times New Roman" w:eastAsia="Calibri" w:hAnsi="Times New Roman" w:cs="Times New Roman"/>
                <w:sz w:val="24"/>
                <w:szCs w:val="24"/>
                <w:lang w:val="ro-RO"/>
              </w:rPr>
              <w:t>învățământ</w:t>
            </w:r>
            <w:r w:rsidRPr="00C16FC9">
              <w:rPr>
                <w:rFonts w:ascii="Times New Roman" w:eastAsia="Calibri" w:hAnsi="Times New Roman" w:cs="Times New Roman"/>
                <w:sz w:val="24"/>
                <w:szCs w:val="24"/>
                <w:lang w:val="ro-RO"/>
              </w:rPr>
              <w:t xml:space="preserve"> în domen</w:t>
            </w:r>
            <w:r w:rsidR="00B00B85">
              <w:rPr>
                <w:rFonts w:ascii="Times New Roman" w:eastAsia="Calibri" w:hAnsi="Times New Roman" w:cs="Times New Roman"/>
                <w:sz w:val="24"/>
                <w:szCs w:val="24"/>
                <w:lang w:val="ro-RO"/>
              </w:rPr>
              <w:t>iul  managementului proiectelor</w:t>
            </w:r>
          </w:p>
          <w:p w:rsidR="0028402D" w:rsidRPr="002C1227" w:rsidRDefault="0028402D" w:rsidP="00663D66">
            <w:pPr>
              <w:pStyle w:val="a5"/>
              <w:numPr>
                <w:ilvl w:val="0"/>
                <w:numId w:val="15"/>
              </w:numPr>
              <w:spacing w:before="120" w:after="120" w:line="276" w:lineRule="auto"/>
              <w:jc w:val="both"/>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2016 – 74 de participanți</w:t>
            </w:r>
          </w:p>
          <w:p w:rsidR="0028402D" w:rsidRPr="002C1227" w:rsidRDefault="0028402D" w:rsidP="00663D66">
            <w:pPr>
              <w:pStyle w:val="a5"/>
              <w:numPr>
                <w:ilvl w:val="0"/>
                <w:numId w:val="15"/>
              </w:numPr>
              <w:spacing w:before="120" w:after="120" w:line="276" w:lineRule="auto"/>
              <w:jc w:val="both"/>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2018 – 74 de participanți</w:t>
            </w:r>
          </w:p>
          <w:p w:rsidR="0028402D" w:rsidRPr="00C16FC9" w:rsidRDefault="000C59B0" w:rsidP="00663D66">
            <w:pPr>
              <w:pStyle w:val="a5"/>
              <w:numPr>
                <w:ilvl w:val="0"/>
                <w:numId w:val="15"/>
              </w:numPr>
              <w:spacing w:before="120" w:after="120" w:line="276" w:lineRule="auto"/>
              <w:jc w:val="both"/>
              <w:rPr>
                <w:rFonts w:ascii="Times New Roman" w:eastAsia="Calibri" w:hAnsi="Times New Roman" w:cs="Times New Roman"/>
                <w:sz w:val="24"/>
                <w:szCs w:val="24"/>
                <w:lang w:val="ro-RO"/>
              </w:rPr>
            </w:pPr>
            <w:r>
              <w:rPr>
                <w:rFonts w:ascii="Times New Roman" w:eastAsia="Calibri" w:hAnsi="Times New Roman" w:cs="Times New Roman"/>
                <w:sz w:val="20"/>
                <w:szCs w:val="20"/>
                <w:lang w:val="ro-RO"/>
              </w:rPr>
              <w:t xml:space="preserve">2020 – </w:t>
            </w:r>
            <w:r w:rsidR="0028402D">
              <w:rPr>
                <w:rFonts w:ascii="Times New Roman" w:eastAsia="Calibri" w:hAnsi="Times New Roman" w:cs="Times New Roman"/>
                <w:sz w:val="20"/>
                <w:szCs w:val="20"/>
                <w:lang w:val="ro-RO"/>
              </w:rPr>
              <w:t>74 de participanți</w:t>
            </w:r>
          </w:p>
        </w:tc>
        <w:tc>
          <w:tcPr>
            <w:tcW w:w="1276" w:type="dxa"/>
          </w:tcPr>
          <w:p w:rsidR="0028402D" w:rsidRPr="00C16FC9" w:rsidRDefault="0028402D"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2016, 2018, 2020</w:t>
            </w:r>
          </w:p>
        </w:tc>
        <w:tc>
          <w:tcPr>
            <w:tcW w:w="1701" w:type="dxa"/>
          </w:tcPr>
          <w:p w:rsidR="0028402D" w:rsidRDefault="0028402D" w:rsidP="00663D66">
            <w:pPr>
              <w:spacing w:before="60" w:after="60" w:line="276"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16,7</w:t>
            </w:r>
          </w:p>
          <w:p w:rsidR="005613CA" w:rsidRDefault="005613CA" w:rsidP="00663D66">
            <w:pPr>
              <w:spacing w:before="60" w:after="60" w:line="276" w:lineRule="auto"/>
              <w:jc w:val="center"/>
              <w:rPr>
                <w:rFonts w:ascii="Times New Roman" w:eastAsia="Calibri" w:hAnsi="Times New Roman" w:cs="Times New Roman"/>
                <w:sz w:val="24"/>
                <w:szCs w:val="24"/>
                <w:lang w:val="ro-RO"/>
              </w:rPr>
            </w:pPr>
          </w:p>
          <w:p w:rsidR="005613CA" w:rsidRDefault="005613CA" w:rsidP="00663D66">
            <w:pPr>
              <w:spacing w:before="60" w:after="60" w:line="276" w:lineRule="auto"/>
              <w:jc w:val="center"/>
              <w:rPr>
                <w:rFonts w:ascii="Times New Roman" w:eastAsia="Calibri" w:hAnsi="Times New Roman" w:cs="Times New Roman"/>
                <w:sz w:val="24"/>
                <w:szCs w:val="24"/>
                <w:lang w:val="ro-RO"/>
              </w:rPr>
            </w:pPr>
          </w:p>
          <w:p w:rsidR="005613CA" w:rsidRDefault="005613CA" w:rsidP="00663D66">
            <w:pPr>
              <w:spacing w:before="60" w:after="60" w:line="276" w:lineRule="auto"/>
              <w:jc w:val="center"/>
              <w:rPr>
                <w:rFonts w:ascii="Times New Roman" w:eastAsia="Calibri" w:hAnsi="Times New Roman" w:cs="Times New Roman"/>
                <w:sz w:val="16"/>
                <w:szCs w:val="16"/>
                <w:lang w:val="ro-RO"/>
              </w:rPr>
            </w:pPr>
          </w:p>
          <w:p w:rsidR="00EF43D8" w:rsidRPr="00EF43D8" w:rsidRDefault="00EF43D8" w:rsidP="00663D66">
            <w:pPr>
              <w:spacing w:before="60" w:after="60" w:line="276" w:lineRule="auto"/>
              <w:jc w:val="center"/>
              <w:rPr>
                <w:rFonts w:ascii="Times New Roman" w:eastAsia="Calibri" w:hAnsi="Times New Roman" w:cs="Times New Roman"/>
                <w:sz w:val="16"/>
                <w:szCs w:val="16"/>
                <w:lang w:val="ro-RO"/>
              </w:rPr>
            </w:pPr>
          </w:p>
          <w:p w:rsidR="005613CA" w:rsidRPr="00316BCF" w:rsidRDefault="005613CA" w:rsidP="005613CA">
            <w:pPr>
              <w:pStyle w:val="a5"/>
              <w:numPr>
                <w:ilvl w:val="0"/>
                <w:numId w:val="15"/>
              </w:numPr>
              <w:spacing w:before="120" w:after="120" w:line="276" w:lineRule="auto"/>
              <w:jc w:val="both"/>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5,6</w:t>
            </w:r>
          </w:p>
          <w:p w:rsidR="005613CA" w:rsidRPr="005613CA" w:rsidRDefault="005613CA" w:rsidP="005613CA">
            <w:pPr>
              <w:pStyle w:val="a5"/>
              <w:numPr>
                <w:ilvl w:val="0"/>
                <w:numId w:val="15"/>
              </w:numPr>
              <w:spacing w:before="120" w:after="120" w:line="276" w:lineRule="auto"/>
              <w:jc w:val="both"/>
              <w:rPr>
                <w:rFonts w:ascii="Times New Roman" w:eastAsia="Calibri" w:hAnsi="Times New Roman" w:cs="Times New Roman"/>
                <w:sz w:val="24"/>
                <w:szCs w:val="24"/>
                <w:lang w:val="ro-RO"/>
              </w:rPr>
            </w:pPr>
            <w:r>
              <w:rPr>
                <w:rFonts w:ascii="Times New Roman" w:eastAsia="Calibri" w:hAnsi="Times New Roman" w:cs="Times New Roman"/>
                <w:sz w:val="20"/>
                <w:szCs w:val="20"/>
                <w:lang w:val="ro-RO"/>
              </w:rPr>
              <w:t>5,6</w:t>
            </w:r>
          </w:p>
          <w:p w:rsidR="005613CA" w:rsidRPr="00EF43D8" w:rsidRDefault="005613CA" w:rsidP="00EF43D8">
            <w:pPr>
              <w:pStyle w:val="a5"/>
              <w:numPr>
                <w:ilvl w:val="0"/>
                <w:numId w:val="15"/>
              </w:numPr>
              <w:spacing w:before="120" w:after="120" w:line="276" w:lineRule="auto"/>
              <w:jc w:val="both"/>
              <w:rPr>
                <w:rFonts w:ascii="Times New Roman" w:eastAsia="Calibri" w:hAnsi="Times New Roman" w:cs="Times New Roman"/>
                <w:sz w:val="24"/>
                <w:szCs w:val="24"/>
                <w:lang w:val="ro-RO"/>
              </w:rPr>
            </w:pPr>
            <w:r>
              <w:rPr>
                <w:rFonts w:ascii="Times New Roman" w:eastAsia="Calibri" w:hAnsi="Times New Roman" w:cs="Times New Roman"/>
                <w:sz w:val="20"/>
                <w:szCs w:val="20"/>
                <w:lang w:val="ro-RO"/>
              </w:rPr>
              <w:t>5,6</w:t>
            </w:r>
          </w:p>
        </w:tc>
        <w:tc>
          <w:tcPr>
            <w:tcW w:w="1417" w:type="dxa"/>
          </w:tcPr>
          <w:p w:rsidR="0028402D" w:rsidRPr="00C16FC9" w:rsidRDefault="0028402D" w:rsidP="00663D66">
            <w:pPr>
              <w:spacing w:before="60" w:after="60" w:line="276"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Sponsori-zări, donații</w:t>
            </w:r>
          </w:p>
        </w:tc>
        <w:tc>
          <w:tcPr>
            <w:tcW w:w="1985" w:type="dxa"/>
          </w:tcPr>
          <w:p w:rsidR="0028402D" w:rsidRPr="00C16FC9" w:rsidRDefault="0028402D"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DÎ</w:t>
            </w:r>
          </w:p>
        </w:tc>
        <w:tc>
          <w:tcPr>
            <w:tcW w:w="1701" w:type="dxa"/>
          </w:tcPr>
          <w:p w:rsidR="0028402D" w:rsidRPr="00C16FC9" w:rsidRDefault="0028402D"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ONG</w:t>
            </w:r>
          </w:p>
        </w:tc>
        <w:tc>
          <w:tcPr>
            <w:tcW w:w="2039" w:type="dxa"/>
          </w:tcPr>
          <w:p w:rsidR="0028402D" w:rsidRPr="00C16FC9" w:rsidRDefault="0028402D" w:rsidP="00663D66">
            <w:pPr>
              <w:spacing w:before="60" w:after="60" w:line="276" w:lineRule="auto"/>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Nr. persoane formate</w:t>
            </w:r>
          </w:p>
          <w:p w:rsidR="0028402D" w:rsidRPr="00C16FC9" w:rsidRDefault="0028402D" w:rsidP="00663D66">
            <w:pPr>
              <w:spacing w:before="60" w:after="60" w:line="276" w:lineRule="auto"/>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 xml:space="preserve">Nr. proiecte </w:t>
            </w:r>
            <w:r w:rsidR="000C59B0" w:rsidRPr="00C16FC9">
              <w:rPr>
                <w:rFonts w:ascii="Times New Roman" w:eastAsia="Calibri" w:hAnsi="Times New Roman" w:cs="Times New Roman"/>
                <w:sz w:val="24"/>
                <w:szCs w:val="24"/>
                <w:lang w:val="ro-RO"/>
              </w:rPr>
              <w:t>câștigate</w:t>
            </w:r>
            <w:r w:rsidRPr="00C16FC9">
              <w:rPr>
                <w:rFonts w:ascii="Times New Roman" w:eastAsia="Calibri" w:hAnsi="Times New Roman" w:cs="Times New Roman"/>
                <w:sz w:val="24"/>
                <w:szCs w:val="24"/>
                <w:lang w:val="ro-RO"/>
              </w:rPr>
              <w:t xml:space="preserve"> / implementate</w:t>
            </w:r>
          </w:p>
        </w:tc>
      </w:tr>
      <w:tr w:rsidR="0028402D" w:rsidRPr="00C16FC9" w:rsidTr="00214BB1">
        <w:tc>
          <w:tcPr>
            <w:tcW w:w="646" w:type="dxa"/>
          </w:tcPr>
          <w:p w:rsidR="0028402D" w:rsidRPr="00C16FC9" w:rsidRDefault="0028402D" w:rsidP="00663D66">
            <w:pPr>
              <w:numPr>
                <w:ilvl w:val="0"/>
                <w:numId w:val="3"/>
              </w:numPr>
              <w:spacing w:before="120" w:after="120" w:line="276" w:lineRule="auto"/>
              <w:ind w:left="473"/>
              <w:contextualSpacing/>
              <w:jc w:val="center"/>
              <w:rPr>
                <w:rFonts w:ascii="Times New Roman" w:eastAsia="Calibri" w:hAnsi="Times New Roman" w:cs="Times New Roman"/>
                <w:sz w:val="24"/>
                <w:szCs w:val="24"/>
                <w:lang w:val="ro-RO"/>
              </w:rPr>
            </w:pPr>
          </w:p>
        </w:tc>
        <w:tc>
          <w:tcPr>
            <w:tcW w:w="3715" w:type="dxa"/>
            <w:shd w:val="clear" w:color="auto" w:fill="auto"/>
          </w:tcPr>
          <w:p w:rsidR="0028402D" w:rsidRPr="008F4747" w:rsidRDefault="0028402D" w:rsidP="00663D66">
            <w:pPr>
              <w:spacing w:before="120" w:after="120" w:line="276" w:lineRule="auto"/>
              <w:jc w:val="both"/>
              <w:rPr>
                <w:rFonts w:ascii="Times New Roman" w:eastAsia="Calibri" w:hAnsi="Times New Roman" w:cs="Times New Roman"/>
                <w:sz w:val="24"/>
                <w:szCs w:val="24"/>
                <w:lang w:val="ro-RO"/>
              </w:rPr>
            </w:pPr>
            <w:r w:rsidRPr="008F4747">
              <w:rPr>
                <w:rFonts w:ascii="Times New Roman" w:eastAsia="Calibri" w:hAnsi="Times New Roman" w:cs="Times New Roman"/>
                <w:sz w:val="24"/>
                <w:szCs w:val="24"/>
                <w:lang w:val="ro-RO"/>
              </w:rPr>
              <w:t xml:space="preserve">Desemnarea a 8 centre metodice consultative din </w:t>
            </w:r>
            <w:r w:rsidR="000C59B0" w:rsidRPr="008F4747">
              <w:rPr>
                <w:rFonts w:ascii="Times New Roman" w:eastAsia="Calibri" w:hAnsi="Times New Roman" w:cs="Times New Roman"/>
                <w:sz w:val="24"/>
                <w:szCs w:val="24"/>
                <w:lang w:val="ro-RO"/>
              </w:rPr>
              <w:t>rândul</w:t>
            </w:r>
            <w:r w:rsidRPr="008F4747">
              <w:rPr>
                <w:rFonts w:ascii="Times New Roman" w:eastAsia="Calibri" w:hAnsi="Times New Roman" w:cs="Times New Roman"/>
                <w:sz w:val="24"/>
                <w:szCs w:val="24"/>
                <w:lang w:val="ro-RO"/>
              </w:rPr>
              <w:t xml:space="preserve"> instituțiilor de </w:t>
            </w:r>
            <w:r w:rsidR="000C59B0" w:rsidRPr="008F4747">
              <w:rPr>
                <w:rFonts w:ascii="Times New Roman" w:eastAsia="Calibri" w:hAnsi="Times New Roman" w:cs="Times New Roman"/>
                <w:sz w:val="24"/>
                <w:szCs w:val="24"/>
                <w:lang w:val="ro-RO"/>
              </w:rPr>
              <w:t>învățământ</w:t>
            </w:r>
            <w:r w:rsidRPr="008F4747">
              <w:rPr>
                <w:rFonts w:ascii="Times New Roman" w:eastAsia="Calibri" w:hAnsi="Times New Roman" w:cs="Times New Roman"/>
                <w:sz w:val="24"/>
                <w:szCs w:val="24"/>
                <w:lang w:val="ro-RO"/>
              </w:rPr>
              <w:t xml:space="preserve"> cu centre de re</w:t>
            </w:r>
            <w:r w:rsidR="00B00B85">
              <w:rPr>
                <w:rFonts w:ascii="Times New Roman" w:eastAsia="Calibri" w:hAnsi="Times New Roman" w:cs="Times New Roman"/>
                <w:sz w:val="24"/>
                <w:szCs w:val="24"/>
                <w:lang w:val="ro-RO"/>
              </w:rPr>
              <w:t>surse pentru educația incluzivă</w:t>
            </w:r>
          </w:p>
          <w:p w:rsidR="0028402D" w:rsidRPr="002C1227" w:rsidRDefault="0028402D" w:rsidP="00663D66">
            <w:pPr>
              <w:pStyle w:val="a5"/>
              <w:numPr>
                <w:ilvl w:val="0"/>
                <w:numId w:val="28"/>
              </w:numPr>
              <w:spacing w:before="120" w:after="120" w:line="276" w:lineRule="auto"/>
              <w:jc w:val="both"/>
              <w:rPr>
                <w:rFonts w:ascii="Times New Roman" w:eastAsia="Calibri" w:hAnsi="Times New Roman" w:cs="Times New Roman"/>
                <w:sz w:val="20"/>
                <w:szCs w:val="20"/>
                <w:lang w:val="ro-RO"/>
              </w:rPr>
            </w:pPr>
            <w:r w:rsidRPr="002C1227">
              <w:rPr>
                <w:rFonts w:ascii="Times New Roman" w:eastAsia="Calibri" w:hAnsi="Times New Roman" w:cs="Times New Roman"/>
                <w:sz w:val="20"/>
                <w:szCs w:val="20"/>
                <w:lang w:val="ro-RO"/>
              </w:rPr>
              <w:t xml:space="preserve">2016 – 3 centre în instituții de </w:t>
            </w:r>
            <w:r w:rsidR="000C59B0" w:rsidRPr="002C1227">
              <w:rPr>
                <w:rFonts w:ascii="Times New Roman" w:eastAsia="Calibri" w:hAnsi="Times New Roman" w:cs="Times New Roman"/>
                <w:sz w:val="20"/>
                <w:szCs w:val="20"/>
                <w:lang w:val="ro-RO"/>
              </w:rPr>
              <w:t>învățământ</w:t>
            </w:r>
            <w:r w:rsidRPr="002C1227">
              <w:rPr>
                <w:rFonts w:ascii="Times New Roman" w:eastAsia="Calibri" w:hAnsi="Times New Roman" w:cs="Times New Roman"/>
                <w:sz w:val="20"/>
                <w:szCs w:val="20"/>
                <w:lang w:val="ro-RO"/>
              </w:rPr>
              <w:t xml:space="preserve"> primar și secundar;</w:t>
            </w:r>
          </w:p>
          <w:p w:rsidR="0028402D" w:rsidRDefault="0028402D" w:rsidP="0028402D">
            <w:pPr>
              <w:pStyle w:val="a5"/>
              <w:numPr>
                <w:ilvl w:val="0"/>
                <w:numId w:val="28"/>
              </w:numPr>
              <w:spacing w:before="120" w:after="120" w:line="276" w:lineRule="auto"/>
              <w:jc w:val="both"/>
              <w:rPr>
                <w:rFonts w:ascii="Times New Roman" w:eastAsia="Calibri" w:hAnsi="Times New Roman" w:cs="Times New Roman"/>
                <w:sz w:val="20"/>
                <w:szCs w:val="20"/>
                <w:lang w:val="ro-RO"/>
              </w:rPr>
            </w:pPr>
            <w:r w:rsidRPr="002C1227">
              <w:rPr>
                <w:rFonts w:ascii="Times New Roman" w:eastAsia="Calibri" w:hAnsi="Times New Roman" w:cs="Times New Roman"/>
                <w:sz w:val="20"/>
                <w:szCs w:val="20"/>
                <w:lang w:val="ro-RO"/>
              </w:rPr>
              <w:t xml:space="preserve">2017 – 2 centre în instituții de </w:t>
            </w:r>
            <w:r w:rsidR="000C59B0" w:rsidRPr="002C1227">
              <w:rPr>
                <w:rFonts w:ascii="Times New Roman" w:eastAsia="Calibri" w:hAnsi="Times New Roman" w:cs="Times New Roman"/>
                <w:sz w:val="20"/>
                <w:szCs w:val="20"/>
                <w:lang w:val="ro-RO"/>
              </w:rPr>
              <w:t>învățământ</w:t>
            </w:r>
            <w:r w:rsidRPr="002C1227">
              <w:rPr>
                <w:rFonts w:ascii="Times New Roman" w:eastAsia="Calibri" w:hAnsi="Times New Roman" w:cs="Times New Roman"/>
                <w:sz w:val="20"/>
                <w:szCs w:val="20"/>
                <w:lang w:val="ro-RO"/>
              </w:rPr>
              <w:t xml:space="preserve"> primar și secundar;</w:t>
            </w:r>
          </w:p>
          <w:p w:rsidR="0028402D" w:rsidRPr="0028402D" w:rsidRDefault="0028402D" w:rsidP="0028402D">
            <w:pPr>
              <w:pStyle w:val="a5"/>
              <w:numPr>
                <w:ilvl w:val="0"/>
                <w:numId w:val="28"/>
              </w:numPr>
              <w:spacing w:before="120" w:after="120" w:line="276" w:lineRule="auto"/>
              <w:jc w:val="both"/>
              <w:rPr>
                <w:rFonts w:ascii="Times New Roman" w:eastAsia="Calibri" w:hAnsi="Times New Roman" w:cs="Times New Roman"/>
                <w:sz w:val="20"/>
                <w:szCs w:val="20"/>
                <w:lang w:val="ro-RO"/>
              </w:rPr>
            </w:pPr>
            <w:r w:rsidRPr="0028402D">
              <w:rPr>
                <w:rFonts w:ascii="Times New Roman" w:eastAsia="Calibri" w:hAnsi="Times New Roman" w:cs="Times New Roman"/>
                <w:sz w:val="20"/>
                <w:szCs w:val="20"/>
                <w:lang w:val="ro-RO"/>
              </w:rPr>
              <w:t>2019 –  3 centre în instituții preșcolare.</w:t>
            </w:r>
          </w:p>
        </w:tc>
        <w:tc>
          <w:tcPr>
            <w:tcW w:w="1276" w:type="dxa"/>
          </w:tcPr>
          <w:p w:rsidR="0028402D" w:rsidRPr="00C16FC9" w:rsidRDefault="0028402D" w:rsidP="00663D66">
            <w:pPr>
              <w:spacing w:before="60" w:after="60" w:line="276" w:lineRule="auto"/>
              <w:jc w:val="center"/>
              <w:rPr>
                <w:rFonts w:ascii="Times New Roman" w:eastAsia="Calibri" w:hAnsi="Times New Roman" w:cs="Times New Roman"/>
                <w:color w:val="FF0000"/>
                <w:sz w:val="24"/>
                <w:szCs w:val="24"/>
                <w:lang w:val="ro-RO"/>
              </w:rPr>
            </w:pPr>
            <w:r w:rsidRPr="00C16FC9">
              <w:rPr>
                <w:rFonts w:ascii="Times New Roman" w:eastAsia="Calibri" w:hAnsi="Times New Roman" w:cs="Times New Roman"/>
                <w:sz w:val="24"/>
                <w:szCs w:val="24"/>
                <w:lang w:val="ro-RO"/>
              </w:rPr>
              <w:t>2016-2019</w:t>
            </w:r>
          </w:p>
        </w:tc>
        <w:tc>
          <w:tcPr>
            <w:tcW w:w="1701" w:type="dxa"/>
          </w:tcPr>
          <w:p w:rsidR="0028402D" w:rsidRDefault="0028402D" w:rsidP="00663D66">
            <w:pPr>
              <w:spacing w:before="60" w:after="60" w:line="276"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24,0</w:t>
            </w:r>
          </w:p>
          <w:p w:rsidR="0028402D" w:rsidRDefault="0028402D" w:rsidP="00663D66">
            <w:pPr>
              <w:spacing w:before="60" w:after="60" w:line="276" w:lineRule="auto"/>
              <w:jc w:val="center"/>
              <w:rPr>
                <w:rFonts w:ascii="Times New Roman" w:eastAsia="Calibri" w:hAnsi="Times New Roman" w:cs="Times New Roman"/>
                <w:sz w:val="24"/>
                <w:szCs w:val="24"/>
                <w:lang w:val="ro-RO"/>
              </w:rPr>
            </w:pPr>
          </w:p>
          <w:p w:rsidR="0028402D" w:rsidRDefault="0028402D" w:rsidP="00663D66">
            <w:pPr>
              <w:spacing w:before="60" w:after="60" w:line="276" w:lineRule="auto"/>
              <w:jc w:val="center"/>
              <w:rPr>
                <w:rFonts w:ascii="Times New Roman" w:eastAsia="Calibri" w:hAnsi="Times New Roman" w:cs="Times New Roman"/>
                <w:sz w:val="16"/>
                <w:szCs w:val="16"/>
                <w:lang w:val="ro-RO"/>
              </w:rPr>
            </w:pPr>
          </w:p>
          <w:p w:rsidR="009D4480" w:rsidRPr="009D4480" w:rsidRDefault="009D4480" w:rsidP="00663D66">
            <w:pPr>
              <w:spacing w:before="60" w:after="60" w:line="276" w:lineRule="auto"/>
              <w:jc w:val="center"/>
              <w:rPr>
                <w:rFonts w:ascii="Times New Roman" w:eastAsia="Calibri" w:hAnsi="Times New Roman" w:cs="Times New Roman"/>
                <w:sz w:val="16"/>
                <w:szCs w:val="16"/>
                <w:lang w:val="ro-RO"/>
              </w:rPr>
            </w:pPr>
          </w:p>
          <w:p w:rsidR="0028402D" w:rsidRDefault="0028402D" w:rsidP="0028402D">
            <w:pPr>
              <w:pStyle w:val="a5"/>
              <w:numPr>
                <w:ilvl w:val="0"/>
                <w:numId w:val="28"/>
              </w:numPr>
              <w:spacing w:before="120" w:after="120"/>
              <w:jc w:val="both"/>
              <w:rPr>
                <w:rFonts w:ascii="Times New Roman" w:eastAsia="Calibri" w:hAnsi="Times New Roman" w:cs="Times New Roman"/>
                <w:sz w:val="20"/>
                <w:szCs w:val="20"/>
                <w:lang w:val="ro-RO"/>
              </w:rPr>
            </w:pPr>
            <w:r w:rsidRPr="0028402D">
              <w:rPr>
                <w:rFonts w:ascii="Times New Roman" w:eastAsia="Calibri" w:hAnsi="Times New Roman" w:cs="Times New Roman"/>
                <w:sz w:val="20"/>
                <w:szCs w:val="20"/>
                <w:lang w:val="ro-RO"/>
              </w:rPr>
              <w:t>9,0</w:t>
            </w:r>
          </w:p>
          <w:p w:rsidR="0028402D" w:rsidRPr="0028402D" w:rsidRDefault="0028402D" w:rsidP="0028402D">
            <w:pPr>
              <w:pStyle w:val="a5"/>
              <w:spacing w:before="120" w:after="120"/>
              <w:ind w:left="360"/>
              <w:jc w:val="both"/>
              <w:rPr>
                <w:rFonts w:ascii="Times New Roman" w:eastAsia="Calibri" w:hAnsi="Times New Roman" w:cs="Times New Roman"/>
                <w:sz w:val="20"/>
                <w:szCs w:val="20"/>
                <w:lang w:val="ro-RO"/>
              </w:rPr>
            </w:pPr>
          </w:p>
          <w:p w:rsidR="0028402D" w:rsidRDefault="0028402D" w:rsidP="0028402D">
            <w:pPr>
              <w:pStyle w:val="a5"/>
              <w:numPr>
                <w:ilvl w:val="0"/>
                <w:numId w:val="28"/>
              </w:numPr>
              <w:spacing w:before="120" w:after="120"/>
              <w:jc w:val="both"/>
              <w:rPr>
                <w:rFonts w:ascii="Times New Roman" w:eastAsia="Calibri" w:hAnsi="Times New Roman" w:cs="Times New Roman"/>
                <w:sz w:val="20"/>
                <w:szCs w:val="20"/>
                <w:lang w:val="ro-RO"/>
              </w:rPr>
            </w:pPr>
            <w:r w:rsidRPr="0028402D">
              <w:rPr>
                <w:rFonts w:ascii="Times New Roman" w:eastAsia="Calibri" w:hAnsi="Times New Roman" w:cs="Times New Roman"/>
                <w:sz w:val="20"/>
                <w:szCs w:val="20"/>
                <w:lang w:val="ro-RO"/>
              </w:rPr>
              <w:t>6,0</w:t>
            </w:r>
          </w:p>
          <w:p w:rsidR="0028402D" w:rsidRPr="0028402D" w:rsidRDefault="0028402D" w:rsidP="0028402D">
            <w:pPr>
              <w:pStyle w:val="a5"/>
              <w:spacing w:before="120" w:after="120"/>
              <w:ind w:left="360"/>
              <w:jc w:val="both"/>
              <w:rPr>
                <w:rFonts w:ascii="Times New Roman" w:eastAsia="Calibri" w:hAnsi="Times New Roman" w:cs="Times New Roman"/>
                <w:sz w:val="20"/>
                <w:szCs w:val="20"/>
                <w:lang w:val="ro-RO"/>
              </w:rPr>
            </w:pPr>
          </w:p>
          <w:p w:rsidR="0028402D" w:rsidRPr="009D4480" w:rsidRDefault="0028402D" w:rsidP="009D4480">
            <w:pPr>
              <w:pStyle w:val="a5"/>
              <w:numPr>
                <w:ilvl w:val="0"/>
                <w:numId w:val="28"/>
              </w:numPr>
              <w:spacing w:before="120" w:after="120"/>
              <w:jc w:val="both"/>
              <w:rPr>
                <w:rFonts w:ascii="Times New Roman" w:eastAsia="Calibri" w:hAnsi="Times New Roman" w:cs="Times New Roman"/>
                <w:sz w:val="20"/>
                <w:szCs w:val="20"/>
                <w:lang w:val="ro-RO"/>
              </w:rPr>
            </w:pPr>
            <w:r w:rsidRPr="0028402D">
              <w:rPr>
                <w:rFonts w:ascii="Times New Roman" w:eastAsia="Calibri" w:hAnsi="Times New Roman" w:cs="Times New Roman"/>
                <w:sz w:val="20"/>
                <w:szCs w:val="20"/>
                <w:lang w:val="ro-RO"/>
              </w:rPr>
              <w:t>9,0</w:t>
            </w:r>
          </w:p>
        </w:tc>
        <w:tc>
          <w:tcPr>
            <w:tcW w:w="1417" w:type="dxa"/>
          </w:tcPr>
          <w:p w:rsidR="0028402D" w:rsidRDefault="0028402D" w:rsidP="00663D66">
            <w:pPr>
              <w:spacing w:before="60" w:after="60" w:line="276"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Bugetul DÎ</w:t>
            </w:r>
          </w:p>
          <w:p w:rsidR="0028402D" w:rsidRPr="00C16FC9" w:rsidRDefault="0028402D" w:rsidP="00663D66">
            <w:pPr>
              <w:spacing w:before="60" w:after="60" w:line="276"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Bugetul IÎ</w:t>
            </w:r>
          </w:p>
        </w:tc>
        <w:tc>
          <w:tcPr>
            <w:tcW w:w="1985" w:type="dxa"/>
          </w:tcPr>
          <w:p w:rsidR="0028402D" w:rsidRPr="00C16FC9" w:rsidRDefault="0028402D"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DÎ</w:t>
            </w:r>
          </w:p>
        </w:tc>
        <w:tc>
          <w:tcPr>
            <w:tcW w:w="1701" w:type="dxa"/>
          </w:tcPr>
          <w:p w:rsidR="0028402D" w:rsidRPr="00C16FC9" w:rsidRDefault="0028402D"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IÎ</w:t>
            </w:r>
          </w:p>
          <w:p w:rsidR="0028402D" w:rsidRPr="00C16FC9" w:rsidRDefault="0028402D" w:rsidP="00663D66">
            <w:pPr>
              <w:spacing w:before="60" w:after="60" w:line="276" w:lineRule="auto"/>
              <w:jc w:val="center"/>
              <w:rPr>
                <w:rFonts w:ascii="Times New Roman" w:eastAsia="Calibri" w:hAnsi="Times New Roman" w:cs="Times New Roman"/>
                <w:sz w:val="24"/>
                <w:szCs w:val="24"/>
                <w:lang w:val="ro-RO"/>
              </w:rPr>
            </w:pPr>
          </w:p>
        </w:tc>
        <w:tc>
          <w:tcPr>
            <w:tcW w:w="2039" w:type="dxa"/>
          </w:tcPr>
          <w:p w:rsidR="0028402D" w:rsidRPr="008F4747" w:rsidRDefault="0028402D" w:rsidP="00663D66">
            <w:pPr>
              <w:spacing w:before="60" w:after="60" w:line="276" w:lineRule="auto"/>
              <w:rPr>
                <w:rFonts w:ascii="Times New Roman" w:eastAsia="Calibri" w:hAnsi="Times New Roman" w:cs="Times New Roman"/>
                <w:sz w:val="24"/>
                <w:szCs w:val="24"/>
                <w:lang w:val="ro-RO"/>
              </w:rPr>
            </w:pPr>
            <w:r w:rsidRPr="008F4747">
              <w:rPr>
                <w:rFonts w:ascii="Times New Roman" w:eastAsia="Calibri" w:hAnsi="Times New Roman" w:cs="Times New Roman"/>
                <w:sz w:val="24"/>
                <w:szCs w:val="24"/>
                <w:lang w:val="ro-RO"/>
              </w:rPr>
              <w:t>Nr. instituții desemnate</w:t>
            </w:r>
          </w:p>
          <w:p w:rsidR="0028402D" w:rsidRPr="008F4747" w:rsidRDefault="0028402D" w:rsidP="00663D66">
            <w:pPr>
              <w:spacing w:before="60" w:after="60" w:line="276" w:lineRule="auto"/>
              <w:rPr>
                <w:rFonts w:ascii="Times New Roman" w:eastAsia="Calibri" w:hAnsi="Times New Roman" w:cs="Times New Roman"/>
                <w:b/>
                <w:sz w:val="24"/>
                <w:szCs w:val="24"/>
                <w:lang w:val="ro-RO"/>
              </w:rPr>
            </w:pPr>
            <w:r w:rsidRPr="008F4747">
              <w:rPr>
                <w:rFonts w:ascii="Times New Roman" w:eastAsia="Calibri" w:hAnsi="Times New Roman" w:cs="Times New Roman"/>
                <w:sz w:val="24"/>
                <w:szCs w:val="24"/>
                <w:lang w:val="ro-RO"/>
              </w:rPr>
              <w:t>Nr. beneficiari ai suportului centrelor</w:t>
            </w:r>
          </w:p>
        </w:tc>
      </w:tr>
      <w:tr w:rsidR="0028402D" w:rsidRPr="00C16FC9" w:rsidTr="00214BB1">
        <w:tc>
          <w:tcPr>
            <w:tcW w:w="646" w:type="dxa"/>
          </w:tcPr>
          <w:p w:rsidR="0028402D" w:rsidRPr="00C16FC9" w:rsidRDefault="0028402D" w:rsidP="00663D66">
            <w:pPr>
              <w:numPr>
                <w:ilvl w:val="0"/>
                <w:numId w:val="3"/>
              </w:numPr>
              <w:spacing w:before="120" w:after="120" w:line="276" w:lineRule="auto"/>
              <w:ind w:left="473"/>
              <w:contextualSpacing/>
              <w:jc w:val="center"/>
              <w:rPr>
                <w:rFonts w:ascii="Times New Roman" w:eastAsia="Calibri" w:hAnsi="Times New Roman" w:cs="Times New Roman"/>
                <w:color w:val="FF0000"/>
                <w:sz w:val="24"/>
                <w:szCs w:val="24"/>
                <w:lang w:val="ro-RO"/>
              </w:rPr>
            </w:pPr>
          </w:p>
        </w:tc>
        <w:tc>
          <w:tcPr>
            <w:tcW w:w="3715" w:type="dxa"/>
            <w:shd w:val="clear" w:color="auto" w:fill="auto"/>
          </w:tcPr>
          <w:p w:rsidR="0028402D" w:rsidRPr="001226F1" w:rsidRDefault="0028402D" w:rsidP="00663D66">
            <w:pPr>
              <w:spacing w:before="120" w:after="120" w:line="276" w:lineRule="auto"/>
              <w:jc w:val="both"/>
              <w:rPr>
                <w:rFonts w:ascii="Times New Roman" w:eastAsia="Calibri" w:hAnsi="Times New Roman" w:cs="Times New Roman"/>
                <w:sz w:val="24"/>
                <w:szCs w:val="24"/>
                <w:lang w:val="ro-RO"/>
              </w:rPr>
            </w:pPr>
            <w:r w:rsidRPr="00341E85">
              <w:rPr>
                <w:rFonts w:ascii="Times New Roman" w:eastAsia="Calibri" w:hAnsi="Times New Roman" w:cs="Times New Roman"/>
                <w:sz w:val="24"/>
                <w:szCs w:val="24"/>
                <w:lang w:val="ro-RO"/>
              </w:rPr>
              <w:t>Organizarea activităților de consiliere</w:t>
            </w:r>
            <w:r>
              <w:rPr>
                <w:rFonts w:ascii="Times New Roman" w:eastAsia="Calibri" w:hAnsi="Times New Roman" w:cs="Times New Roman"/>
                <w:sz w:val="24"/>
                <w:szCs w:val="24"/>
                <w:lang w:val="ro-RO"/>
              </w:rPr>
              <w:t xml:space="preserve"> a</w:t>
            </w:r>
            <w:r w:rsidRPr="00341E85">
              <w:rPr>
                <w:rFonts w:ascii="Times New Roman" w:eastAsia="Calibri" w:hAnsi="Times New Roman" w:cs="Times New Roman"/>
                <w:sz w:val="24"/>
                <w:szCs w:val="24"/>
                <w:lang w:val="ro-RO"/>
              </w:rPr>
              <w:t xml:space="preserve"> familiilor care cresc și educă copii cu dizabilități severe</w:t>
            </w:r>
            <w:r w:rsidRPr="00C16FC9">
              <w:rPr>
                <w:rFonts w:ascii="Times New Roman" w:eastAsia="Calibri" w:hAnsi="Times New Roman" w:cs="Times New Roman"/>
                <w:b/>
                <w:sz w:val="24"/>
                <w:szCs w:val="24"/>
                <w:lang w:val="ro-RO"/>
              </w:rPr>
              <w:t xml:space="preserve"> </w:t>
            </w:r>
            <w:r w:rsidRPr="00C16FC9">
              <w:rPr>
                <w:rFonts w:ascii="Times New Roman" w:eastAsia="Calibri" w:hAnsi="Times New Roman" w:cs="Times New Roman"/>
                <w:sz w:val="24"/>
                <w:szCs w:val="24"/>
                <w:lang w:val="ro-RO"/>
              </w:rPr>
              <w:t>(</w:t>
            </w:r>
            <w:r w:rsidR="000C59B0">
              <w:rPr>
                <w:rFonts w:ascii="Times New Roman" w:eastAsia="Calibri" w:hAnsi="Times New Roman" w:cs="Times New Roman"/>
                <w:sz w:val="24"/>
                <w:szCs w:val="24"/>
                <w:lang w:val="ro-RO"/>
              </w:rPr>
              <w:t>câte</w:t>
            </w:r>
            <w:r w:rsidR="0017531D">
              <w:rPr>
                <w:rFonts w:ascii="Times New Roman" w:eastAsia="Calibri" w:hAnsi="Times New Roman" w:cs="Times New Roman"/>
                <w:sz w:val="24"/>
                <w:szCs w:val="24"/>
                <w:lang w:val="ro-RO"/>
              </w:rPr>
              <w:t xml:space="preserve"> o</w:t>
            </w:r>
            <w:r w:rsidR="0017531D" w:rsidRPr="00C16FC9">
              <w:rPr>
                <w:rFonts w:ascii="Times New Roman" w:eastAsia="Calibri" w:hAnsi="Times New Roman" w:cs="Times New Roman"/>
                <w:sz w:val="24"/>
                <w:szCs w:val="24"/>
                <w:lang w:val="ro-RO"/>
              </w:rPr>
              <w:t xml:space="preserve"> sesiune de consiliere</w:t>
            </w:r>
            <w:r w:rsidR="0017531D">
              <w:rPr>
                <w:rFonts w:ascii="Times New Roman" w:eastAsia="Calibri" w:hAnsi="Times New Roman" w:cs="Times New Roman"/>
                <w:sz w:val="24"/>
                <w:szCs w:val="24"/>
                <w:lang w:val="ro-RO"/>
              </w:rPr>
              <w:t>, o dată în semestru, pentru</w:t>
            </w:r>
            <w:r w:rsidR="0017531D" w:rsidRPr="00C16FC9">
              <w:rPr>
                <w:rFonts w:ascii="Times New Roman" w:eastAsia="Calibri" w:hAnsi="Times New Roman" w:cs="Times New Roman"/>
                <w:sz w:val="24"/>
                <w:szCs w:val="24"/>
                <w:lang w:val="ro-RO"/>
              </w:rPr>
              <w:t xml:space="preserve"> </w:t>
            </w:r>
            <w:r w:rsidRPr="00C16FC9">
              <w:rPr>
                <w:rFonts w:ascii="Times New Roman" w:eastAsia="Calibri" w:hAnsi="Times New Roman" w:cs="Times New Roman"/>
                <w:sz w:val="24"/>
                <w:szCs w:val="24"/>
                <w:lang w:val="ro-RO"/>
              </w:rPr>
              <w:t>familiile a 68 de copii de 0-6(7) ani și 126 de 6(7</w:t>
            </w:r>
            <w:r w:rsidR="00B00B85">
              <w:rPr>
                <w:rFonts w:ascii="Times New Roman" w:eastAsia="Calibri" w:hAnsi="Times New Roman" w:cs="Times New Roman"/>
                <w:sz w:val="24"/>
                <w:szCs w:val="24"/>
                <w:lang w:val="ro-RO"/>
              </w:rPr>
              <w:t>)-18 ani)</w:t>
            </w:r>
          </w:p>
          <w:p w:rsidR="0028402D" w:rsidRPr="002C1227" w:rsidRDefault="0028402D" w:rsidP="00663D66">
            <w:pPr>
              <w:pStyle w:val="a5"/>
              <w:numPr>
                <w:ilvl w:val="0"/>
                <w:numId w:val="29"/>
              </w:numPr>
              <w:spacing w:before="120" w:after="120" w:line="276" w:lineRule="auto"/>
              <w:jc w:val="both"/>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2016 – 40 de familii</w:t>
            </w:r>
          </w:p>
          <w:p w:rsidR="0028402D" w:rsidRPr="002C1227" w:rsidRDefault="0028402D" w:rsidP="00663D66">
            <w:pPr>
              <w:pStyle w:val="a5"/>
              <w:numPr>
                <w:ilvl w:val="0"/>
                <w:numId w:val="29"/>
              </w:numPr>
              <w:spacing w:before="120" w:after="120" w:line="276" w:lineRule="auto"/>
              <w:jc w:val="both"/>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2017 – 40 de familii</w:t>
            </w:r>
          </w:p>
          <w:p w:rsidR="0028402D" w:rsidRPr="002C1227" w:rsidRDefault="0028402D" w:rsidP="00663D66">
            <w:pPr>
              <w:pStyle w:val="a5"/>
              <w:numPr>
                <w:ilvl w:val="0"/>
                <w:numId w:val="29"/>
              </w:numPr>
              <w:spacing w:before="120" w:after="120" w:line="276" w:lineRule="auto"/>
              <w:jc w:val="both"/>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2018 – 40 de familii</w:t>
            </w:r>
          </w:p>
          <w:p w:rsidR="00E062F0" w:rsidRDefault="0028402D" w:rsidP="00E062F0">
            <w:pPr>
              <w:pStyle w:val="a5"/>
              <w:numPr>
                <w:ilvl w:val="0"/>
                <w:numId w:val="29"/>
              </w:numPr>
              <w:spacing w:before="120" w:after="120" w:line="276" w:lineRule="auto"/>
              <w:jc w:val="both"/>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2019 – 40 de familii</w:t>
            </w:r>
          </w:p>
          <w:p w:rsidR="0028402D" w:rsidRPr="00E062F0" w:rsidRDefault="0028402D" w:rsidP="00E062F0">
            <w:pPr>
              <w:pStyle w:val="a5"/>
              <w:numPr>
                <w:ilvl w:val="0"/>
                <w:numId w:val="29"/>
              </w:numPr>
              <w:spacing w:before="120" w:after="120" w:line="276" w:lineRule="auto"/>
              <w:jc w:val="both"/>
              <w:rPr>
                <w:rFonts w:ascii="Times New Roman" w:eastAsia="Calibri" w:hAnsi="Times New Roman" w:cs="Times New Roman"/>
                <w:sz w:val="20"/>
                <w:szCs w:val="20"/>
                <w:lang w:val="ro-RO"/>
              </w:rPr>
            </w:pPr>
            <w:r w:rsidRPr="00E062F0">
              <w:rPr>
                <w:rFonts w:ascii="Times New Roman" w:eastAsia="Calibri" w:hAnsi="Times New Roman" w:cs="Times New Roman"/>
                <w:sz w:val="20"/>
                <w:szCs w:val="20"/>
                <w:lang w:val="ro-RO"/>
              </w:rPr>
              <w:t>2020 – 40 de familii</w:t>
            </w:r>
          </w:p>
        </w:tc>
        <w:tc>
          <w:tcPr>
            <w:tcW w:w="1276" w:type="dxa"/>
          </w:tcPr>
          <w:p w:rsidR="0028402D" w:rsidRPr="00C16FC9" w:rsidRDefault="0028402D"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2016-2020</w:t>
            </w:r>
          </w:p>
        </w:tc>
        <w:tc>
          <w:tcPr>
            <w:tcW w:w="1701" w:type="dxa"/>
          </w:tcPr>
          <w:p w:rsidR="0028402D" w:rsidRDefault="00E062F0" w:rsidP="00663D66">
            <w:pPr>
              <w:spacing w:before="60" w:after="60" w:line="276"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45,0</w:t>
            </w:r>
          </w:p>
          <w:p w:rsidR="00E062F0" w:rsidRDefault="00E062F0" w:rsidP="00663D66">
            <w:pPr>
              <w:spacing w:before="60" w:after="60" w:line="276" w:lineRule="auto"/>
              <w:jc w:val="center"/>
              <w:rPr>
                <w:rFonts w:ascii="Times New Roman" w:eastAsia="Calibri" w:hAnsi="Times New Roman" w:cs="Times New Roman"/>
                <w:sz w:val="24"/>
                <w:szCs w:val="24"/>
                <w:lang w:val="ro-RO"/>
              </w:rPr>
            </w:pPr>
          </w:p>
          <w:p w:rsidR="00E062F0" w:rsidRDefault="00E062F0" w:rsidP="00663D66">
            <w:pPr>
              <w:spacing w:before="60" w:after="60" w:line="276" w:lineRule="auto"/>
              <w:jc w:val="center"/>
              <w:rPr>
                <w:rFonts w:ascii="Times New Roman" w:eastAsia="Calibri" w:hAnsi="Times New Roman" w:cs="Times New Roman"/>
                <w:sz w:val="24"/>
                <w:szCs w:val="24"/>
                <w:lang w:val="ro-RO"/>
              </w:rPr>
            </w:pPr>
          </w:p>
          <w:p w:rsidR="00E062F0" w:rsidRDefault="00E062F0" w:rsidP="00663D66">
            <w:pPr>
              <w:spacing w:before="60" w:after="60" w:line="276" w:lineRule="auto"/>
              <w:jc w:val="center"/>
              <w:rPr>
                <w:rFonts w:ascii="Times New Roman" w:eastAsia="Calibri" w:hAnsi="Times New Roman" w:cs="Times New Roman"/>
                <w:sz w:val="24"/>
                <w:szCs w:val="24"/>
                <w:lang w:val="ro-RO"/>
              </w:rPr>
            </w:pPr>
          </w:p>
          <w:p w:rsidR="00E062F0" w:rsidRDefault="00E062F0" w:rsidP="00663D66">
            <w:pPr>
              <w:spacing w:before="60" w:after="60" w:line="276" w:lineRule="auto"/>
              <w:jc w:val="center"/>
              <w:rPr>
                <w:rFonts w:ascii="Times New Roman" w:eastAsia="Calibri" w:hAnsi="Times New Roman" w:cs="Times New Roman"/>
                <w:sz w:val="24"/>
                <w:szCs w:val="24"/>
                <w:lang w:val="ro-RO"/>
              </w:rPr>
            </w:pPr>
          </w:p>
          <w:p w:rsidR="00E062F0" w:rsidRDefault="00E062F0" w:rsidP="00663D66">
            <w:pPr>
              <w:spacing w:before="60" w:after="60" w:line="276" w:lineRule="auto"/>
              <w:jc w:val="center"/>
              <w:rPr>
                <w:rFonts w:ascii="Times New Roman" w:eastAsia="Calibri" w:hAnsi="Times New Roman" w:cs="Times New Roman"/>
                <w:sz w:val="24"/>
                <w:szCs w:val="24"/>
                <w:lang w:val="ro-RO"/>
              </w:rPr>
            </w:pPr>
          </w:p>
          <w:p w:rsidR="00E062F0" w:rsidRDefault="00E062F0" w:rsidP="00E062F0">
            <w:pPr>
              <w:pStyle w:val="a5"/>
              <w:numPr>
                <w:ilvl w:val="0"/>
                <w:numId w:val="29"/>
              </w:numPr>
              <w:spacing w:before="120" w:after="120" w:line="276" w:lineRule="auto"/>
              <w:jc w:val="both"/>
              <w:rPr>
                <w:rFonts w:ascii="Times New Roman" w:eastAsia="Calibri" w:hAnsi="Times New Roman" w:cs="Times New Roman"/>
                <w:sz w:val="20"/>
                <w:szCs w:val="20"/>
                <w:lang w:val="ro-RO"/>
              </w:rPr>
            </w:pPr>
            <w:r w:rsidRPr="00E062F0">
              <w:rPr>
                <w:rFonts w:ascii="Times New Roman" w:eastAsia="Calibri" w:hAnsi="Times New Roman" w:cs="Times New Roman"/>
                <w:sz w:val="20"/>
                <w:szCs w:val="20"/>
                <w:lang w:val="ro-RO"/>
              </w:rPr>
              <w:t>9,0</w:t>
            </w:r>
          </w:p>
          <w:p w:rsidR="00E062F0" w:rsidRPr="00E062F0" w:rsidRDefault="00E062F0" w:rsidP="00E062F0">
            <w:pPr>
              <w:pStyle w:val="a5"/>
              <w:numPr>
                <w:ilvl w:val="0"/>
                <w:numId w:val="29"/>
              </w:numPr>
              <w:spacing w:before="120" w:after="120" w:line="276" w:lineRule="auto"/>
              <w:jc w:val="both"/>
              <w:rPr>
                <w:rFonts w:ascii="Times New Roman" w:eastAsia="Calibri" w:hAnsi="Times New Roman" w:cs="Times New Roman"/>
                <w:sz w:val="20"/>
                <w:szCs w:val="20"/>
                <w:lang w:val="ro-RO"/>
              </w:rPr>
            </w:pPr>
            <w:r w:rsidRPr="00E062F0">
              <w:rPr>
                <w:rFonts w:ascii="Times New Roman" w:eastAsia="Calibri" w:hAnsi="Times New Roman" w:cs="Times New Roman"/>
                <w:sz w:val="20"/>
                <w:szCs w:val="20"/>
                <w:lang w:val="ro-RO"/>
              </w:rPr>
              <w:t>9,0</w:t>
            </w:r>
          </w:p>
          <w:p w:rsidR="00E062F0" w:rsidRDefault="00E062F0" w:rsidP="00E062F0">
            <w:pPr>
              <w:pStyle w:val="a5"/>
              <w:numPr>
                <w:ilvl w:val="0"/>
                <w:numId w:val="29"/>
              </w:numPr>
              <w:spacing w:before="120" w:after="120" w:line="276" w:lineRule="auto"/>
              <w:jc w:val="both"/>
              <w:rPr>
                <w:rFonts w:ascii="Times New Roman" w:eastAsia="Calibri" w:hAnsi="Times New Roman" w:cs="Times New Roman"/>
                <w:sz w:val="20"/>
                <w:szCs w:val="20"/>
                <w:lang w:val="ro-RO"/>
              </w:rPr>
            </w:pPr>
            <w:r w:rsidRPr="00E062F0">
              <w:rPr>
                <w:rFonts w:ascii="Times New Roman" w:eastAsia="Calibri" w:hAnsi="Times New Roman" w:cs="Times New Roman"/>
                <w:sz w:val="20"/>
                <w:szCs w:val="20"/>
                <w:lang w:val="ro-RO"/>
              </w:rPr>
              <w:t>9,0</w:t>
            </w:r>
          </w:p>
          <w:p w:rsidR="00E062F0" w:rsidRPr="00E062F0" w:rsidRDefault="00E062F0" w:rsidP="00E062F0">
            <w:pPr>
              <w:pStyle w:val="a5"/>
              <w:numPr>
                <w:ilvl w:val="0"/>
                <w:numId w:val="29"/>
              </w:numPr>
              <w:spacing w:before="120" w:after="120" w:line="276" w:lineRule="auto"/>
              <w:jc w:val="both"/>
              <w:rPr>
                <w:rFonts w:ascii="Times New Roman" w:eastAsia="Calibri" w:hAnsi="Times New Roman" w:cs="Times New Roman"/>
                <w:sz w:val="20"/>
                <w:szCs w:val="20"/>
                <w:lang w:val="ro-RO"/>
              </w:rPr>
            </w:pPr>
            <w:r w:rsidRPr="00E062F0">
              <w:rPr>
                <w:rFonts w:ascii="Times New Roman" w:eastAsia="Calibri" w:hAnsi="Times New Roman" w:cs="Times New Roman"/>
                <w:sz w:val="20"/>
                <w:szCs w:val="20"/>
                <w:lang w:val="ro-RO"/>
              </w:rPr>
              <w:t>9,0</w:t>
            </w:r>
          </w:p>
          <w:p w:rsidR="00E062F0" w:rsidRPr="00E062F0" w:rsidRDefault="00E062F0" w:rsidP="00E062F0">
            <w:pPr>
              <w:pStyle w:val="a5"/>
              <w:numPr>
                <w:ilvl w:val="0"/>
                <w:numId w:val="29"/>
              </w:numPr>
              <w:spacing w:before="120" w:after="120" w:line="276" w:lineRule="auto"/>
              <w:jc w:val="both"/>
              <w:rPr>
                <w:rFonts w:ascii="Times New Roman" w:eastAsia="Calibri" w:hAnsi="Times New Roman" w:cs="Times New Roman"/>
                <w:sz w:val="20"/>
                <w:szCs w:val="20"/>
                <w:lang w:val="ro-RO"/>
              </w:rPr>
            </w:pPr>
            <w:r w:rsidRPr="00E062F0">
              <w:rPr>
                <w:rFonts w:ascii="Times New Roman" w:eastAsia="Calibri" w:hAnsi="Times New Roman" w:cs="Times New Roman"/>
                <w:sz w:val="20"/>
                <w:szCs w:val="20"/>
                <w:lang w:val="ro-RO"/>
              </w:rPr>
              <w:t>9,0</w:t>
            </w:r>
          </w:p>
        </w:tc>
        <w:tc>
          <w:tcPr>
            <w:tcW w:w="1417" w:type="dxa"/>
          </w:tcPr>
          <w:p w:rsidR="0028402D" w:rsidRPr="00C16FC9" w:rsidRDefault="00E062F0" w:rsidP="00663D66">
            <w:pPr>
              <w:spacing w:before="60" w:after="60" w:line="276"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Donații, sponsori-zări</w:t>
            </w:r>
          </w:p>
        </w:tc>
        <w:tc>
          <w:tcPr>
            <w:tcW w:w="1985" w:type="dxa"/>
          </w:tcPr>
          <w:p w:rsidR="0028402D" w:rsidRPr="00C16FC9" w:rsidRDefault="0028402D"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DASPF</w:t>
            </w:r>
          </w:p>
          <w:p w:rsidR="0028402D" w:rsidRPr="00C16FC9" w:rsidRDefault="0028402D"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DÎ</w:t>
            </w:r>
          </w:p>
          <w:p w:rsidR="0028402D" w:rsidRPr="00C16FC9" w:rsidRDefault="0028402D"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SAP</w:t>
            </w:r>
          </w:p>
        </w:tc>
        <w:tc>
          <w:tcPr>
            <w:tcW w:w="1701" w:type="dxa"/>
          </w:tcPr>
          <w:p w:rsidR="0028402D" w:rsidRPr="00C16FC9" w:rsidRDefault="0028402D"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IÎ</w:t>
            </w:r>
          </w:p>
          <w:p w:rsidR="0028402D" w:rsidRPr="00C16FC9" w:rsidRDefault="0028402D"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ONG</w:t>
            </w:r>
          </w:p>
        </w:tc>
        <w:tc>
          <w:tcPr>
            <w:tcW w:w="2039" w:type="dxa"/>
          </w:tcPr>
          <w:p w:rsidR="0028402D" w:rsidRPr="00C16FC9" w:rsidRDefault="0028402D" w:rsidP="00663D66">
            <w:pPr>
              <w:spacing w:before="60" w:after="60" w:line="276" w:lineRule="auto"/>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Nr. familii beneficiare</w:t>
            </w:r>
          </w:p>
        </w:tc>
      </w:tr>
      <w:tr w:rsidR="0028402D" w:rsidRPr="00C16FC9" w:rsidTr="00214BB1">
        <w:tc>
          <w:tcPr>
            <w:tcW w:w="646" w:type="dxa"/>
          </w:tcPr>
          <w:p w:rsidR="0028402D" w:rsidRPr="00C16FC9" w:rsidRDefault="0028402D" w:rsidP="00663D66">
            <w:pPr>
              <w:numPr>
                <w:ilvl w:val="0"/>
                <w:numId w:val="3"/>
              </w:numPr>
              <w:spacing w:before="120" w:after="120" w:line="276" w:lineRule="auto"/>
              <w:ind w:left="473"/>
              <w:contextualSpacing/>
              <w:jc w:val="center"/>
              <w:rPr>
                <w:rFonts w:ascii="Times New Roman" w:eastAsia="Calibri" w:hAnsi="Times New Roman" w:cs="Times New Roman"/>
                <w:color w:val="FF0000"/>
                <w:sz w:val="24"/>
                <w:szCs w:val="24"/>
                <w:lang w:val="ro-RO"/>
              </w:rPr>
            </w:pPr>
          </w:p>
        </w:tc>
        <w:tc>
          <w:tcPr>
            <w:tcW w:w="3715" w:type="dxa"/>
          </w:tcPr>
          <w:p w:rsidR="0028402D" w:rsidRPr="00721E91" w:rsidRDefault="0028402D" w:rsidP="00663D66">
            <w:pPr>
              <w:spacing w:before="120" w:after="120" w:line="276" w:lineRule="auto"/>
              <w:jc w:val="both"/>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Crearea și gestionarea unei platforme on-line cu materiale-suport, tehnologii, modele etc., aplicabile în lucrul cu copiii cu</w:t>
            </w:r>
            <w:r>
              <w:rPr>
                <w:rFonts w:ascii="Times New Roman" w:eastAsia="Calibri" w:hAnsi="Times New Roman" w:cs="Times New Roman"/>
                <w:sz w:val="24"/>
                <w:szCs w:val="24"/>
                <w:lang w:val="ro-RO"/>
              </w:rPr>
              <w:t xml:space="preserve"> cerințe educaționale speciale </w:t>
            </w:r>
            <w:r w:rsidRPr="009D36A1">
              <w:rPr>
                <w:rFonts w:ascii="Times New Roman" w:eastAsia="Calibri" w:hAnsi="Times New Roman" w:cs="Times New Roman"/>
                <w:color w:val="FF0000"/>
                <w:sz w:val="24"/>
                <w:szCs w:val="24"/>
                <w:lang w:val="ro-RO"/>
              </w:rPr>
              <w:t xml:space="preserve"> </w:t>
            </w:r>
          </w:p>
        </w:tc>
        <w:tc>
          <w:tcPr>
            <w:tcW w:w="1276" w:type="dxa"/>
          </w:tcPr>
          <w:p w:rsidR="0028402D" w:rsidRPr="00C16FC9" w:rsidRDefault="0028402D"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2016-20</w:t>
            </w:r>
            <w:r>
              <w:rPr>
                <w:rFonts w:ascii="Times New Roman" w:eastAsia="Calibri" w:hAnsi="Times New Roman" w:cs="Times New Roman"/>
                <w:sz w:val="24"/>
                <w:szCs w:val="24"/>
                <w:lang w:val="ro-RO"/>
              </w:rPr>
              <w:t>20</w:t>
            </w:r>
          </w:p>
          <w:p w:rsidR="0028402D" w:rsidRPr="00C16FC9" w:rsidRDefault="0028402D" w:rsidP="00663D66">
            <w:pPr>
              <w:spacing w:before="60" w:after="60" w:line="276" w:lineRule="auto"/>
              <w:jc w:val="center"/>
              <w:rPr>
                <w:rFonts w:ascii="Times New Roman" w:eastAsia="Calibri" w:hAnsi="Times New Roman" w:cs="Times New Roman"/>
                <w:sz w:val="24"/>
                <w:szCs w:val="24"/>
                <w:lang w:val="ro-RO"/>
              </w:rPr>
            </w:pPr>
          </w:p>
        </w:tc>
        <w:tc>
          <w:tcPr>
            <w:tcW w:w="1701" w:type="dxa"/>
          </w:tcPr>
          <w:p w:rsidR="0028402D" w:rsidRPr="00C16FC9" w:rsidRDefault="00E062F0" w:rsidP="00663D66">
            <w:pPr>
              <w:spacing w:before="60" w:after="60" w:line="276"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51,3</w:t>
            </w:r>
          </w:p>
        </w:tc>
        <w:tc>
          <w:tcPr>
            <w:tcW w:w="1417" w:type="dxa"/>
          </w:tcPr>
          <w:p w:rsidR="0028402D" w:rsidRPr="00C16FC9" w:rsidRDefault="00E062F0" w:rsidP="00663D66">
            <w:pPr>
              <w:spacing w:before="60" w:after="60" w:line="276"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Donații, sponsori-zări</w:t>
            </w:r>
          </w:p>
        </w:tc>
        <w:tc>
          <w:tcPr>
            <w:tcW w:w="1985" w:type="dxa"/>
          </w:tcPr>
          <w:p w:rsidR="0028402D" w:rsidRPr="00C16FC9" w:rsidRDefault="0028402D"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DÎ</w:t>
            </w:r>
          </w:p>
          <w:p w:rsidR="0028402D" w:rsidRPr="00C16FC9" w:rsidRDefault="0028402D"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SAP</w:t>
            </w:r>
          </w:p>
        </w:tc>
        <w:tc>
          <w:tcPr>
            <w:tcW w:w="1701" w:type="dxa"/>
          </w:tcPr>
          <w:p w:rsidR="0028402D" w:rsidRPr="00C16FC9" w:rsidRDefault="0028402D"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ONG</w:t>
            </w:r>
          </w:p>
        </w:tc>
        <w:tc>
          <w:tcPr>
            <w:tcW w:w="2039" w:type="dxa"/>
          </w:tcPr>
          <w:p w:rsidR="0028402D" w:rsidRPr="00C16FC9" w:rsidRDefault="0028402D" w:rsidP="00663D66">
            <w:pPr>
              <w:spacing w:before="60" w:after="60" w:line="276" w:lineRule="auto"/>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Sursa electronică creată</w:t>
            </w:r>
          </w:p>
          <w:p w:rsidR="0028402D" w:rsidRPr="00C16FC9" w:rsidRDefault="0028402D" w:rsidP="00663D66">
            <w:pPr>
              <w:spacing w:before="60" w:after="60" w:line="276" w:lineRule="auto"/>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Nr. materiale difuzate/accesibile</w:t>
            </w:r>
          </w:p>
        </w:tc>
      </w:tr>
      <w:tr w:rsidR="0028402D" w:rsidRPr="00C16FC9" w:rsidTr="00214BB1">
        <w:tc>
          <w:tcPr>
            <w:tcW w:w="646" w:type="dxa"/>
          </w:tcPr>
          <w:p w:rsidR="0028402D" w:rsidRPr="00C16FC9" w:rsidRDefault="0028402D" w:rsidP="00663D66">
            <w:pPr>
              <w:numPr>
                <w:ilvl w:val="0"/>
                <w:numId w:val="3"/>
              </w:numPr>
              <w:spacing w:before="120" w:after="120" w:line="276" w:lineRule="auto"/>
              <w:ind w:left="473"/>
              <w:contextualSpacing/>
              <w:jc w:val="center"/>
              <w:rPr>
                <w:rFonts w:ascii="Times New Roman" w:eastAsia="Calibri" w:hAnsi="Times New Roman" w:cs="Times New Roman"/>
                <w:sz w:val="24"/>
                <w:szCs w:val="24"/>
                <w:lang w:val="ro-RO"/>
              </w:rPr>
            </w:pPr>
          </w:p>
        </w:tc>
        <w:tc>
          <w:tcPr>
            <w:tcW w:w="3715" w:type="dxa"/>
          </w:tcPr>
          <w:p w:rsidR="0028402D" w:rsidRPr="00C16FC9" w:rsidRDefault="0028402D" w:rsidP="000C59B0">
            <w:pPr>
              <w:spacing w:before="120" w:after="120" w:line="276" w:lineRule="auto"/>
              <w:jc w:val="both"/>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 xml:space="preserve">Planificarea surselor financiare pentru consolidarea capacităților instituționale și ale specialiștilor implicați în dezvoltarea educației incluzive </w:t>
            </w:r>
          </w:p>
        </w:tc>
        <w:tc>
          <w:tcPr>
            <w:tcW w:w="1276" w:type="dxa"/>
          </w:tcPr>
          <w:p w:rsidR="0028402D" w:rsidRPr="00C16FC9" w:rsidRDefault="0028402D"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201</w:t>
            </w:r>
            <w:r>
              <w:rPr>
                <w:rFonts w:ascii="Times New Roman" w:eastAsia="Calibri" w:hAnsi="Times New Roman" w:cs="Times New Roman"/>
                <w:sz w:val="24"/>
                <w:szCs w:val="24"/>
                <w:lang w:val="ro-RO"/>
              </w:rPr>
              <w:t>6</w:t>
            </w:r>
            <w:r w:rsidRPr="00C16FC9">
              <w:rPr>
                <w:rFonts w:ascii="Times New Roman" w:eastAsia="Calibri" w:hAnsi="Times New Roman" w:cs="Times New Roman"/>
                <w:sz w:val="24"/>
                <w:szCs w:val="24"/>
                <w:lang w:val="ro-RO"/>
              </w:rPr>
              <w:t>-2020</w:t>
            </w:r>
          </w:p>
          <w:p w:rsidR="0028402D" w:rsidRPr="00C16FC9" w:rsidRDefault="0028402D" w:rsidP="00663D66">
            <w:pPr>
              <w:spacing w:before="60" w:after="60" w:line="276" w:lineRule="auto"/>
              <w:jc w:val="center"/>
              <w:rPr>
                <w:rFonts w:ascii="Times New Roman" w:eastAsia="Calibri" w:hAnsi="Times New Roman" w:cs="Times New Roman"/>
                <w:sz w:val="24"/>
                <w:szCs w:val="24"/>
                <w:lang w:val="ro-RO"/>
              </w:rPr>
            </w:pPr>
          </w:p>
        </w:tc>
        <w:tc>
          <w:tcPr>
            <w:tcW w:w="1701" w:type="dxa"/>
          </w:tcPr>
          <w:p w:rsidR="0028402D" w:rsidRPr="00C16FC9" w:rsidRDefault="0028402D" w:rsidP="00663D66">
            <w:pPr>
              <w:spacing w:before="60" w:after="60" w:line="276" w:lineRule="auto"/>
              <w:jc w:val="center"/>
              <w:rPr>
                <w:rFonts w:ascii="Times New Roman" w:eastAsia="Calibri" w:hAnsi="Times New Roman" w:cs="Times New Roman"/>
                <w:sz w:val="24"/>
                <w:szCs w:val="24"/>
                <w:lang w:val="ro-RO"/>
              </w:rPr>
            </w:pPr>
          </w:p>
        </w:tc>
        <w:tc>
          <w:tcPr>
            <w:tcW w:w="1417" w:type="dxa"/>
          </w:tcPr>
          <w:p w:rsidR="0028402D" w:rsidRPr="00C16FC9" w:rsidRDefault="00DD00B9" w:rsidP="00663D66">
            <w:pPr>
              <w:spacing w:before="60" w:after="60" w:line="276"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În limita bugetelor aprobate</w:t>
            </w:r>
          </w:p>
        </w:tc>
        <w:tc>
          <w:tcPr>
            <w:tcW w:w="1985" w:type="dxa"/>
          </w:tcPr>
          <w:p w:rsidR="0028402D" w:rsidRPr="00C16FC9" w:rsidRDefault="0028402D"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IÎ</w:t>
            </w:r>
          </w:p>
          <w:p w:rsidR="0028402D" w:rsidRPr="00C16FC9" w:rsidRDefault="0028402D"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Instituțiile de asistență socială</w:t>
            </w:r>
          </w:p>
          <w:p w:rsidR="0028402D" w:rsidRPr="00C16FC9" w:rsidRDefault="0028402D" w:rsidP="00663D66">
            <w:pPr>
              <w:spacing w:before="60" w:after="60" w:line="276" w:lineRule="auto"/>
              <w:jc w:val="center"/>
              <w:rPr>
                <w:rFonts w:ascii="Times New Roman" w:eastAsia="Calibri" w:hAnsi="Times New Roman" w:cs="Times New Roman"/>
                <w:sz w:val="24"/>
                <w:szCs w:val="24"/>
                <w:lang w:val="ro-RO"/>
              </w:rPr>
            </w:pPr>
          </w:p>
        </w:tc>
        <w:tc>
          <w:tcPr>
            <w:tcW w:w="1701" w:type="dxa"/>
          </w:tcPr>
          <w:p w:rsidR="0028402D" w:rsidRPr="00C16FC9" w:rsidRDefault="0028402D"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DÎ</w:t>
            </w:r>
          </w:p>
          <w:p w:rsidR="0028402D" w:rsidRPr="00C16FC9" w:rsidRDefault="0028402D"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DASPF</w:t>
            </w:r>
          </w:p>
          <w:p w:rsidR="0028402D" w:rsidRPr="00C16FC9" w:rsidRDefault="0028402D"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DF</w:t>
            </w:r>
          </w:p>
        </w:tc>
        <w:tc>
          <w:tcPr>
            <w:tcW w:w="2039" w:type="dxa"/>
          </w:tcPr>
          <w:p w:rsidR="0028402D" w:rsidRPr="00C16FC9" w:rsidRDefault="0028402D" w:rsidP="00663D66">
            <w:pPr>
              <w:spacing w:before="60" w:after="60" w:line="276" w:lineRule="auto"/>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Cheltuieli necesare estimate și introduse în propunerile de buget</w:t>
            </w:r>
          </w:p>
        </w:tc>
      </w:tr>
      <w:tr w:rsidR="0028402D" w:rsidRPr="00C16FC9" w:rsidTr="00663D66">
        <w:tc>
          <w:tcPr>
            <w:tcW w:w="14480" w:type="dxa"/>
            <w:gridSpan w:val="8"/>
            <w:shd w:val="clear" w:color="auto" w:fill="auto"/>
          </w:tcPr>
          <w:p w:rsidR="0028402D" w:rsidRPr="00C16FC9" w:rsidRDefault="0028402D" w:rsidP="00663D66">
            <w:pPr>
              <w:spacing w:before="120" w:after="120" w:line="276" w:lineRule="auto"/>
              <w:jc w:val="both"/>
              <w:rPr>
                <w:rFonts w:ascii="Times New Roman" w:eastAsia="Calibri" w:hAnsi="Times New Roman" w:cs="Times New Roman"/>
                <w:b/>
                <w:sz w:val="24"/>
                <w:szCs w:val="24"/>
                <w:lang w:val="ro-RO"/>
              </w:rPr>
            </w:pPr>
            <w:r w:rsidRPr="00C16FC9">
              <w:rPr>
                <w:rFonts w:ascii="Times New Roman" w:eastAsia="Calibri" w:hAnsi="Times New Roman" w:cs="Times New Roman"/>
                <w:b/>
                <w:sz w:val="24"/>
                <w:szCs w:val="24"/>
                <w:lang w:val="ro-RO"/>
              </w:rPr>
              <w:t xml:space="preserve">Obiectiv strategic 4. Sensibilizarea opiniei publice privind incluziunea și participarea copiilor în viața comunității, comunicare, mediatizare </w:t>
            </w:r>
          </w:p>
        </w:tc>
      </w:tr>
      <w:tr w:rsidR="0028402D" w:rsidRPr="00C16FC9" w:rsidTr="00214BB1">
        <w:tc>
          <w:tcPr>
            <w:tcW w:w="646" w:type="dxa"/>
          </w:tcPr>
          <w:p w:rsidR="0028402D" w:rsidRPr="00C16FC9" w:rsidRDefault="0028402D" w:rsidP="00663D66">
            <w:pPr>
              <w:numPr>
                <w:ilvl w:val="0"/>
                <w:numId w:val="3"/>
              </w:numPr>
              <w:spacing w:before="120" w:after="120" w:line="276" w:lineRule="auto"/>
              <w:ind w:left="473"/>
              <w:contextualSpacing/>
              <w:jc w:val="center"/>
              <w:rPr>
                <w:rFonts w:ascii="Times New Roman" w:eastAsia="Calibri" w:hAnsi="Times New Roman" w:cs="Times New Roman"/>
                <w:sz w:val="24"/>
                <w:szCs w:val="24"/>
                <w:lang w:val="ro-RO"/>
              </w:rPr>
            </w:pPr>
          </w:p>
        </w:tc>
        <w:tc>
          <w:tcPr>
            <w:tcW w:w="3715" w:type="dxa"/>
          </w:tcPr>
          <w:p w:rsidR="0028402D" w:rsidRPr="00C16FC9" w:rsidRDefault="0028402D" w:rsidP="00663D66">
            <w:pPr>
              <w:spacing w:before="120" w:after="120" w:line="276" w:lineRule="auto"/>
              <w:jc w:val="both"/>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 xml:space="preserve">Crearea, în instituții de </w:t>
            </w:r>
            <w:r w:rsidR="000C59B0" w:rsidRPr="00C16FC9">
              <w:rPr>
                <w:rFonts w:ascii="Times New Roman" w:eastAsia="Calibri" w:hAnsi="Times New Roman" w:cs="Times New Roman"/>
                <w:sz w:val="24"/>
                <w:szCs w:val="24"/>
                <w:lang w:val="ro-RO"/>
              </w:rPr>
              <w:t>învățământ</w:t>
            </w:r>
            <w:r w:rsidRPr="00C16FC9">
              <w:rPr>
                <w:rFonts w:ascii="Times New Roman" w:eastAsia="Calibri" w:hAnsi="Times New Roman" w:cs="Times New Roman"/>
                <w:sz w:val="24"/>
                <w:szCs w:val="24"/>
                <w:lang w:val="ro-RO"/>
              </w:rPr>
              <w:t xml:space="preserve"> secundar, a grupurilor de promotori ai educaţiei incluzive din </w:t>
            </w:r>
            <w:r w:rsidR="000C59B0" w:rsidRPr="00C16FC9">
              <w:rPr>
                <w:rFonts w:ascii="Times New Roman" w:eastAsia="Calibri" w:hAnsi="Times New Roman" w:cs="Times New Roman"/>
                <w:sz w:val="24"/>
                <w:szCs w:val="24"/>
                <w:lang w:val="ro-RO"/>
              </w:rPr>
              <w:t>rândul</w:t>
            </w:r>
            <w:r w:rsidRPr="00C16FC9">
              <w:rPr>
                <w:rFonts w:ascii="Times New Roman" w:eastAsia="Calibri" w:hAnsi="Times New Roman" w:cs="Times New Roman"/>
                <w:sz w:val="24"/>
                <w:szCs w:val="24"/>
                <w:lang w:val="ro-RO"/>
              </w:rPr>
              <w:t xml:space="preserve"> copiilor, cadrelor didactice, părinţilor, activiștilor locali la nivel comunitar și includerea grupurilor în structuri</w:t>
            </w:r>
            <w:r w:rsidR="00B00B85">
              <w:rPr>
                <w:rFonts w:ascii="Times New Roman" w:eastAsia="Calibri" w:hAnsi="Times New Roman" w:cs="Times New Roman"/>
                <w:sz w:val="24"/>
                <w:szCs w:val="24"/>
                <w:lang w:val="ro-RO"/>
              </w:rPr>
              <w:t>le autorităţilor publice locale</w:t>
            </w:r>
          </w:p>
          <w:p w:rsidR="0028402D" w:rsidRPr="002C1227" w:rsidRDefault="0028402D" w:rsidP="00663D66">
            <w:pPr>
              <w:pStyle w:val="a5"/>
              <w:numPr>
                <w:ilvl w:val="0"/>
                <w:numId w:val="29"/>
              </w:numPr>
              <w:spacing w:before="120" w:after="120" w:line="276" w:lineRule="auto"/>
              <w:jc w:val="both"/>
              <w:rPr>
                <w:rFonts w:ascii="Times New Roman" w:eastAsia="Calibri" w:hAnsi="Times New Roman" w:cs="Times New Roman"/>
                <w:sz w:val="20"/>
                <w:szCs w:val="20"/>
                <w:lang w:val="ro-RO"/>
              </w:rPr>
            </w:pPr>
            <w:r w:rsidRPr="002C1227">
              <w:rPr>
                <w:rFonts w:ascii="Times New Roman" w:eastAsia="Calibri" w:hAnsi="Times New Roman" w:cs="Times New Roman"/>
                <w:sz w:val="20"/>
                <w:szCs w:val="20"/>
                <w:lang w:val="ro-RO"/>
              </w:rPr>
              <w:t>201</w:t>
            </w:r>
            <w:r>
              <w:rPr>
                <w:rFonts w:ascii="Times New Roman" w:eastAsia="Calibri" w:hAnsi="Times New Roman" w:cs="Times New Roman"/>
                <w:sz w:val="20"/>
                <w:szCs w:val="20"/>
                <w:lang w:val="ro-RO"/>
              </w:rPr>
              <w:t>6 – în 3 instituții/localități</w:t>
            </w:r>
          </w:p>
          <w:p w:rsidR="0028402D" w:rsidRPr="002C1227" w:rsidRDefault="0028402D" w:rsidP="00663D66">
            <w:pPr>
              <w:pStyle w:val="a5"/>
              <w:numPr>
                <w:ilvl w:val="0"/>
                <w:numId w:val="29"/>
              </w:numPr>
              <w:spacing w:before="120" w:after="120" w:line="276" w:lineRule="auto"/>
              <w:jc w:val="both"/>
              <w:rPr>
                <w:rFonts w:ascii="Times New Roman" w:eastAsia="Calibri" w:hAnsi="Times New Roman" w:cs="Times New Roman"/>
                <w:color w:val="FF0000"/>
                <w:sz w:val="20"/>
                <w:szCs w:val="20"/>
                <w:lang w:val="ro-RO"/>
              </w:rPr>
            </w:pPr>
            <w:r w:rsidRPr="002C1227">
              <w:rPr>
                <w:rFonts w:ascii="Times New Roman" w:eastAsia="Calibri" w:hAnsi="Times New Roman" w:cs="Times New Roman"/>
                <w:sz w:val="20"/>
                <w:szCs w:val="20"/>
                <w:lang w:val="ro-RO"/>
              </w:rPr>
              <w:t>2017 – în 7 instituții/localități;</w:t>
            </w:r>
          </w:p>
          <w:p w:rsidR="0028402D" w:rsidRPr="002C1227" w:rsidRDefault="0028402D" w:rsidP="00663D66">
            <w:pPr>
              <w:pStyle w:val="a5"/>
              <w:numPr>
                <w:ilvl w:val="0"/>
                <w:numId w:val="29"/>
              </w:numPr>
              <w:spacing w:before="120" w:after="120" w:line="276" w:lineRule="auto"/>
              <w:jc w:val="both"/>
              <w:rPr>
                <w:rFonts w:ascii="Times New Roman" w:eastAsia="Calibri" w:hAnsi="Times New Roman" w:cs="Times New Roman"/>
                <w:color w:val="FF0000"/>
                <w:sz w:val="20"/>
                <w:szCs w:val="20"/>
                <w:lang w:val="ro-RO"/>
              </w:rPr>
            </w:pPr>
            <w:r w:rsidRPr="002C1227">
              <w:rPr>
                <w:rFonts w:ascii="Times New Roman" w:eastAsia="Calibri" w:hAnsi="Times New Roman" w:cs="Times New Roman"/>
                <w:sz w:val="20"/>
                <w:szCs w:val="20"/>
                <w:lang w:val="ro-RO"/>
              </w:rPr>
              <w:t>2018 – în 10 instituții/localități</w:t>
            </w:r>
          </w:p>
          <w:p w:rsidR="0028402D" w:rsidRPr="00721E91" w:rsidRDefault="0028402D" w:rsidP="00721E91">
            <w:pPr>
              <w:pStyle w:val="a5"/>
              <w:numPr>
                <w:ilvl w:val="0"/>
                <w:numId w:val="29"/>
              </w:numPr>
              <w:spacing w:before="120" w:after="120"/>
              <w:jc w:val="both"/>
              <w:rPr>
                <w:rFonts w:ascii="Times New Roman" w:eastAsia="Calibri" w:hAnsi="Times New Roman" w:cs="Times New Roman"/>
                <w:color w:val="FF0000"/>
                <w:sz w:val="24"/>
                <w:szCs w:val="24"/>
                <w:lang w:val="ro-RO"/>
              </w:rPr>
            </w:pPr>
            <w:r w:rsidRPr="002C1227">
              <w:rPr>
                <w:rFonts w:ascii="Times New Roman" w:eastAsia="Calibri" w:hAnsi="Times New Roman" w:cs="Times New Roman"/>
                <w:sz w:val="20"/>
                <w:szCs w:val="20"/>
                <w:lang w:val="ro-RO"/>
              </w:rPr>
              <w:t>2019 – în 7 instituții/localități.</w:t>
            </w:r>
          </w:p>
        </w:tc>
        <w:tc>
          <w:tcPr>
            <w:tcW w:w="1276" w:type="dxa"/>
          </w:tcPr>
          <w:p w:rsidR="0028402D" w:rsidRPr="00C16FC9" w:rsidRDefault="0028402D"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2016-2019</w:t>
            </w:r>
          </w:p>
        </w:tc>
        <w:tc>
          <w:tcPr>
            <w:tcW w:w="1701" w:type="dxa"/>
          </w:tcPr>
          <w:p w:rsidR="0028402D" w:rsidRPr="00C16FC9" w:rsidRDefault="0028402D" w:rsidP="00663D66">
            <w:pPr>
              <w:spacing w:before="60" w:after="60" w:line="276" w:lineRule="auto"/>
              <w:jc w:val="center"/>
              <w:rPr>
                <w:rFonts w:ascii="Times New Roman" w:eastAsia="Calibri" w:hAnsi="Times New Roman" w:cs="Times New Roman"/>
                <w:sz w:val="24"/>
                <w:szCs w:val="24"/>
                <w:lang w:val="ro-RO"/>
              </w:rPr>
            </w:pPr>
          </w:p>
        </w:tc>
        <w:tc>
          <w:tcPr>
            <w:tcW w:w="1417" w:type="dxa"/>
          </w:tcPr>
          <w:p w:rsidR="0028402D" w:rsidRPr="00C16FC9" w:rsidRDefault="00DD00B9" w:rsidP="00663D66">
            <w:pPr>
              <w:spacing w:before="60" w:after="60" w:line="276"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Bugetul IÎ</w:t>
            </w:r>
          </w:p>
        </w:tc>
        <w:tc>
          <w:tcPr>
            <w:tcW w:w="1985" w:type="dxa"/>
          </w:tcPr>
          <w:p w:rsidR="0028402D" w:rsidRPr="00C16FC9" w:rsidRDefault="0028402D"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IÎ</w:t>
            </w:r>
          </w:p>
        </w:tc>
        <w:tc>
          <w:tcPr>
            <w:tcW w:w="1701" w:type="dxa"/>
          </w:tcPr>
          <w:p w:rsidR="0028402D" w:rsidRPr="00C16FC9" w:rsidRDefault="0028402D"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Primăriile</w:t>
            </w:r>
          </w:p>
          <w:p w:rsidR="0028402D" w:rsidRPr="00C16FC9" w:rsidRDefault="0028402D"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ONG</w:t>
            </w:r>
          </w:p>
        </w:tc>
        <w:tc>
          <w:tcPr>
            <w:tcW w:w="2039" w:type="dxa"/>
          </w:tcPr>
          <w:p w:rsidR="0028402D" w:rsidRPr="00C16FC9" w:rsidRDefault="0028402D" w:rsidP="00663D66">
            <w:pPr>
              <w:spacing w:before="60" w:after="60" w:line="276" w:lineRule="auto"/>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Nr. grupuri create</w:t>
            </w:r>
          </w:p>
          <w:p w:rsidR="0028402D" w:rsidRPr="00C16FC9" w:rsidRDefault="0028402D" w:rsidP="00663D66">
            <w:pPr>
              <w:spacing w:before="60" w:after="60" w:line="276" w:lineRule="auto"/>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Nr. membri incluși</w:t>
            </w:r>
          </w:p>
        </w:tc>
      </w:tr>
      <w:tr w:rsidR="0028402D" w:rsidRPr="00C16FC9" w:rsidTr="00214BB1">
        <w:tc>
          <w:tcPr>
            <w:tcW w:w="646" w:type="dxa"/>
          </w:tcPr>
          <w:p w:rsidR="0028402D" w:rsidRPr="00C16FC9" w:rsidRDefault="0028402D" w:rsidP="00663D66">
            <w:pPr>
              <w:numPr>
                <w:ilvl w:val="0"/>
                <w:numId w:val="3"/>
              </w:numPr>
              <w:spacing w:before="120" w:after="120" w:line="276" w:lineRule="auto"/>
              <w:ind w:left="473"/>
              <w:contextualSpacing/>
              <w:jc w:val="center"/>
              <w:rPr>
                <w:rFonts w:ascii="Times New Roman" w:eastAsia="Calibri" w:hAnsi="Times New Roman" w:cs="Times New Roman"/>
                <w:sz w:val="24"/>
                <w:szCs w:val="24"/>
                <w:lang w:val="ro-RO"/>
              </w:rPr>
            </w:pPr>
          </w:p>
        </w:tc>
        <w:tc>
          <w:tcPr>
            <w:tcW w:w="3715" w:type="dxa"/>
          </w:tcPr>
          <w:p w:rsidR="0028402D" w:rsidRPr="00721E91" w:rsidRDefault="0028402D" w:rsidP="00721E91">
            <w:pPr>
              <w:spacing w:before="120" w:after="120" w:line="276" w:lineRule="auto"/>
              <w:jc w:val="both"/>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 xml:space="preserve">Organizarea campaniilor de sensibilizare și responsabilizare socială privind importanța asigurării dreptului la educație și </w:t>
            </w:r>
            <w:r w:rsidR="000C59B0">
              <w:rPr>
                <w:rFonts w:ascii="Times New Roman" w:eastAsia="Calibri" w:hAnsi="Times New Roman" w:cs="Times New Roman"/>
                <w:sz w:val="24"/>
                <w:szCs w:val="24"/>
                <w:lang w:val="ro-RO"/>
              </w:rPr>
              <w:t xml:space="preserve">a </w:t>
            </w:r>
            <w:r w:rsidRPr="00C16FC9">
              <w:rPr>
                <w:rFonts w:ascii="Times New Roman" w:eastAsia="Calibri" w:hAnsi="Times New Roman" w:cs="Times New Roman"/>
                <w:sz w:val="24"/>
                <w:szCs w:val="24"/>
                <w:lang w:val="ro-RO"/>
              </w:rPr>
              <w:t>incluziun</w:t>
            </w:r>
            <w:r>
              <w:rPr>
                <w:rFonts w:ascii="Times New Roman" w:eastAsia="Calibri" w:hAnsi="Times New Roman" w:cs="Times New Roman"/>
                <w:sz w:val="24"/>
                <w:szCs w:val="24"/>
                <w:lang w:val="ro-RO"/>
              </w:rPr>
              <w:t xml:space="preserve">ii </w:t>
            </w:r>
          </w:p>
        </w:tc>
        <w:tc>
          <w:tcPr>
            <w:tcW w:w="1276" w:type="dxa"/>
          </w:tcPr>
          <w:p w:rsidR="0028402D" w:rsidRPr="00C16FC9" w:rsidRDefault="0028402D"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2016, 2018, 2020</w:t>
            </w:r>
          </w:p>
          <w:p w:rsidR="0028402D" w:rsidRPr="00C16FC9" w:rsidRDefault="0028402D" w:rsidP="00663D66">
            <w:pPr>
              <w:spacing w:before="60" w:after="60" w:line="276" w:lineRule="auto"/>
              <w:jc w:val="center"/>
              <w:rPr>
                <w:rFonts w:ascii="Times New Roman" w:eastAsia="Calibri" w:hAnsi="Times New Roman" w:cs="Times New Roman"/>
                <w:sz w:val="24"/>
                <w:szCs w:val="24"/>
                <w:lang w:val="ro-RO"/>
              </w:rPr>
            </w:pPr>
          </w:p>
        </w:tc>
        <w:tc>
          <w:tcPr>
            <w:tcW w:w="1701" w:type="dxa"/>
          </w:tcPr>
          <w:p w:rsidR="0028402D" w:rsidRPr="00C16FC9" w:rsidRDefault="00DD00B9" w:rsidP="00663D66">
            <w:pPr>
              <w:spacing w:before="60" w:after="60" w:line="276"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12,5</w:t>
            </w:r>
          </w:p>
        </w:tc>
        <w:tc>
          <w:tcPr>
            <w:tcW w:w="1417" w:type="dxa"/>
          </w:tcPr>
          <w:p w:rsidR="0028402D" w:rsidRPr="00C16FC9" w:rsidRDefault="00DD00B9" w:rsidP="00663D66">
            <w:pPr>
              <w:spacing w:before="60" w:after="60" w:line="276"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Bugetele DÎ, AS, primăriilor</w:t>
            </w:r>
          </w:p>
        </w:tc>
        <w:tc>
          <w:tcPr>
            <w:tcW w:w="1985" w:type="dxa"/>
          </w:tcPr>
          <w:p w:rsidR="0028402D" w:rsidRPr="00C16FC9" w:rsidRDefault="0028402D"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 xml:space="preserve">DÎ </w:t>
            </w:r>
          </w:p>
          <w:p w:rsidR="0028402D" w:rsidRPr="00C16FC9" w:rsidRDefault="0028402D"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DASPF</w:t>
            </w:r>
          </w:p>
          <w:p w:rsidR="0028402D" w:rsidRPr="00C16FC9" w:rsidRDefault="0028402D"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Primăriile</w:t>
            </w:r>
          </w:p>
          <w:p w:rsidR="0028402D" w:rsidRPr="00C16FC9" w:rsidRDefault="0028402D" w:rsidP="00663D66">
            <w:pPr>
              <w:spacing w:before="60" w:after="60" w:line="276" w:lineRule="auto"/>
              <w:jc w:val="center"/>
              <w:rPr>
                <w:rFonts w:ascii="Times New Roman" w:eastAsia="Calibri" w:hAnsi="Times New Roman" w:cs="Times New Roman"/>
                <w:sz w:val="24"/>
                <w:szCs w:val="24"/>
                <w:lang w:val="ro-RO"/>
              </w:rPr>
            </w:pPr>
          </w:p>
        </w:tc>
        <w:tc>
          <w:tcPr>
            <w:tcW w:w="1701" w:type="dxa"/>
          </w:tcPr>
          <w:p w:rsidR="0028402D" w:rsidRPr="00C16FC9" w:rsidRDefault="0028402D"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IÎ</w:t>
            </w:r>
          </w:p>
          <w:p w:rsidR="0028402D" w:rsidRPr="00C16FC9" w:rsidRDefault="0028402D"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ONG</w:t>
            </w:r>
          </w:p>
        </w:tc>
        <w:tc>
          <w:tcPr>
            <w:tcW w:w="2039" w:type="dxa"/>
          </w:tcPr>
          <w:p w:rsidR="0028402D" w:rsidRPr="00C16FC9" w:rsidRDefault="0028402D" w:rsidP="00663D66">
            <w:pPr>
              <w:spacing w:before="60" w:after="60" w:line="276" w:lineRule="auto"/>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Nr. campanii realizate</w:t>
            </w:r>
          </w:p>
          <w:p w:rsidR="0028402D" w:rsidRPr="00C16FC9" w:rsidRDefault="0028402D" w:rsidP="00663D66">
            <w:pPr>
              <w:spacing w:before="60" w:after="60" w:line="276" w:lineRule="auto"/>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Impact evaluat</w:t>
            </w:r>
          </w:p>
        </w:tc>
      </w:tr>
      <w:tr w:rsidR="0028402D" w:rsidRPr="00C16FC9" w:rsidTr="00214BB1">
        <w:tc>
          <w:tcPr>
            <w:tcW w:w="646" w:type="dxa"/>
          </w:tcPr>
          <w:p w:rsidR="0028402D" w:rsidRPr="00C16FC9" w:rsidRDefault="0028402D" w:rsidP="00663D66">
            <w:pPr>
              <w:numPr>
                <w:ilvl w:val="0"/>
                <w:numId w:val="3"/>
              </w:numPr>
              <w:spacing w:before="120" w:after="120" w:line="276" w:lineRule="auto"/>
              <w:ind w:left="473"/>
              <w:contextualSpacing/>
              <w:jc w:val="center"/>
              <w:rPr>
                <w:rFonts w:ascii="Times New Roman" w:eastAsia="Calibri" w:hAnsi="Times New Roman" w:cs="Times New Roman"/>
                <w:sz w:val="24"/>
                <w:szCs w:val="24"/>
                <w:lang w:val="ro-RO"/>
              </w:rPr>
            </w:pPr>
          </w:p>
        </w:tc>
        <w:tc>
          <w:tcPr>
            <w:tcW w:w="3715" w:type="dxa"/>
          </w:tcPr>
          <w:p w:rsidR="0028402D" w:rsidRPr="00C16FC9" w:rsidRDefault="0028402D" w:rsidP="00663D66">
            <w:pPr>
              <w:spacing w:before="120" w:after="120" w:line="276" w:lineRule="auto"/>
              <w:jc w:val="both"/>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 xml:space="preserve">Elaborarea și difuzarea materialelor informative promoționale privind educația incluzivă pentru copii, părinți, instituții, administrațiile locale, alți destinatari (în cadrul Conferinței raionale anuale, </w:t>
            </w:r>
            <w:r w:rsidR="000C59B0" w:rsidRPr="00C16FC9">
              <w:rPr>
                <w:rFonts w:ascii="Times New Roman" w:eastAsia="Calibri" w:hAnsi="Times New Roman" w:cs="Times New Roman"/>
                <w:sz w:val="24"/>
                <w:szCs w:val="24"/>
                <w:lang w:val="ro-RO"/>
              </w:rPr>
              <w:t>Săptămânii</w:t>
            </w:r>
            <w:r w:rsidRPr="00C16FC9">
              <w:rPr>
                <w:rFonts w:ascii="Times New Roman" w:eastAsia="Calibri" w:hAnsi="Times New Roman" w:cs="Times New Roman"/>
                <w:sz w:val="24"/>
                <w:szCs w:val="24"/>
                <w:lang w:val="ro-RO"/>
              </w:rPr>
              <w:t xml:space="preserve"> educației incl</w:t>
            </w:r>
            <w:r>
              <w:rPr>
                <w:rFonts w:ascii="Times New Roman" w:eastAsia="Calibri" w:hAnsi="Times New Roman" w:cs="Times New Roman"/>
                <w:sz w:val="24"/>
                <w:szCs w:val="24"/>
                <w:lang w:val="ro-RO"/>
              </w:rPr>
              <w:t>uzive și Zilei ușilor deschise)</w:t>
            </w:r>
            <w:r w:rsidRPr="009D36A1">
              <w:rPr>
                <w:rFonts w:ascii="Times New Roman" w:eastAsia="Calibri" w:hAnsi="Times New Roman" w:cs="Times New Roman"/>
                <w:color w:val="FF0000"/>
                <w:sz w:val="24"/>
                <w:szCs w:val="24"/>
                <w:lang w:val="ro-RO"/>
              </w:rPr>
              <w:t xml:space="preserve"> </w:t>
            </w:r>
          </w:p>
        </w:tc>
        <w:tc>
          <w:tcPr>
            <w:tcW w:w="1276" w:type="dxa"/>
          </w:tcPr>
          <w:p w:rsidR="0028402D" w:rsidRPr="00C16FC9" w:rsidRDefault="0028402D"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2016-2020</w:t>
            </w:r>
          </w:p>
        </w:tc>
        <w:tc>
          <w:tcPr>
            <w:tcW w:w="1701" w:type="dxa"/>
          </w:tcPr>
          <w:p w:rsidR="0028402D" w:rsidRPr="00C16FC9" w:rsidRDefault="00DD00B9" w:rsidP="00663D66">
            <w:pPr>
              <w:spacing w:before="60" w:after="60" w:line="276"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5,0</w:t>
            </w:r>
          </w:p>
        </w:tc>
        <w:tc>
          <w:tcPr>
            <w:tcW w:w="1417" w:type="dxa"/>
          </w:tcPr>
          <w:p w:rsidR="0028402D" w:rsidRPr="00C16FC9" w:rsidRDefault="00DD00B9" w:rsidP="00663D66">
            <w:pPr>
              <w:spacing w:before="60" w:after="60" w:line="276"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Bugetul IÎ</w:t>
            </w:r>
          </w:p>
        </w:tc>
        <w:tc>
          <w:tcPr>
            <w:tcW w:w="1985" w:type="dxa"/>
          </w:tcPr>
          <w:p w:rsidR="0028402D" w:rsidRPr="00C16FC9" w:rsidRDefault="0028402D"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IÎ</w:t>
            </w:r>
          </w:p>
        </w:tc>
        <w:tc>
          <w:tcPr>
            <w:tcW w:w="1701" w:type="dxa"/>
          </w:tcPr>
          <w:p w:rsidR="0028402D" w:rsidRPr="00C16FC9" w:rsidRDefault="0028402D"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DÎ</w:t>
            </w:r>
          </w:p>
          <w:p w:rsidR="0028402D" w:rsidRPr="00C16FC9" w:rsidRDefault="0028402D"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SAP</w:t>
            </w:r>
          </w:p>
          <w:p w:rsidR="0028402D" w:rsidRPr="00C16FC9" w:rsidRDefault="0028402D"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 xml:space="preserve">Grupurile de promotori </w:t>
            </w:r>
          </w:p>
          <w:p w:rsidR="0028402D" w:rsidRPr="00C16FC9" w:rsidRDefault="0028402D"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ONG</w:t>
            </w:r>
          </w:p>
        </w:tc>
        <w:tc>
          <w:tcPr>
            <w:tcW w:w="2039" w:type="dxa"/>
          </w:tcPr>
          <w:p w:rsidR="0028402D" w:rsidRPr="00C16FC9" w:rsidRDefault="0028402D" w:rsidP="00663D66">
            <w:pPr>
              <w:spacing w:before="60" w:after="60" w:line="276" w:lineRule="auto"/>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Nr. materiale elaborate</w:t>
            </w:r>
          </w:p>
          <w:p w:rsidR="0028402D" w:rsidRPr="00C16FC9" w:rsidRDefault="0028402D" w:rsidP="00663D66">
            <w:pPr>
              <w:spacing w:before="60" w:after="60" w:line="276" w:lineRule="auto"/>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Nr. beneficiari-țintă</w:t>
            </w:r>
          </w:p>
        </w:tc>
      </w:tr>
      <w:tr w:rsidR="0028402D" w:rsidRPr="00C16FC9" w:rsidTr="00214BB1">
        <w:tc>
          <w:tcPr>
            <w:tcW w:w="646" w:type="dxa"/>
          </w:tcPr>
          <w:p w:rsidR="0028402D" w:rsidRPr="00C16FC9" w:rsidRDefault="0028402D" w:rsidP="00663D66">
            <w:pPr>
              <w:numPr>
                <w:ilvl w:val="0"/>
                <w:numId w:val="3"/>
              </w:numPr>
              <w:spacing w:before="120" w:after="120" w:line="276" w:lineRule="auto"/>
              <w:ind w:left="473"/>
              <w:contextualSpacing/>
              <w:jc w:val="center"/>
              <w:rPr>
                <w:rFonts w:ascii="Times New Roman" w:eastAsia="Calibri" w:hAnsi="Times New Roman" w:cs="Times New Roman"/>
                <w:sz w:val="24"/>
                <w:szCs w:val="24"/>
                <w:lang w:val="ro-RO"/>
              </w:rPr>
            </w:pPr>
          </w:p>
        </w:tc>
        <w:tc>
          <w:tcPr>
            <w:tcW w:w="3715" w:type="dxa"/>
          </w:tcPr>
          <w:p w:rsidR="0028402D" w:rsidRPr="00C16FC9" w:rsidRDefault="0028402D" w:rsidP="00663D66">
            <w:pPr>
              <w:spacing w:before="120" w:after="120" w:line="276" w:lineRule="auto"/>
              <w:jc w:val="both"/>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Crearea şi dezvoltarea reţelelor digitale locale şi regionale de promovare a incluziunii, prin intermediul site-urilor organelor raionale, primăriilor şi şcolilor, blog-urilor tematice</w:t>
            </w:r>
          </w:p>
        </w:tc>
        <w:tc>
          <w:tcPr>
            <w:tcW w:w="1276" w:type="dxa"/>
          </w:tcPr>
          <w:p w:rsidR="0028402D" w:rsidRPr="00C16FC9" w:rsidRDefault="0028402D"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2016-2020</w:t>
            </w:r>
          </w:p>
        </w:tc>
        <w:tc>
          <w:tcPr>
            <w:tcW w:w="1701" w:type="dxa"/>
          </w:tcPr>
          <w:p w:rsidR="0028402D" w:rsidRPr="00C16FC9" w:rsidRDefault="0028402D" w:rsidP="00663D66">
            <w:pPr>
              <w:spacing w:before="60" w:after="60" w:line="276" w:lineRule="auto"/>
              <w:jc w:val="center"/>
              <w:rPr>
                <w:rFonts w:ascii="Times New Roman" w:eastAsia="Calibri" w:hAnsi="Times New Roman" w:cs="Times New Roman"/>
                <w:sz w:val="24"/>
                <w:szCs w:val="24"/>
                <w:lang w:val="ro-RO"/>
              </w:rPr>
            </w:pPr>
          </w:p>
        </w:tc>
        <w:tc>
          <w:tcPr>
            <w:tcW w:w="1417" w:type="dxa"/>
          </w:tcPr>
          <w:p w:rsidR="0028402D" w:rsidRPr="00C16FC9" w:rsidRDefault="00DD00B9" w:rsidP="00663D66">
            <w:pPr>
              <w:spacing w:before="60" w:after="60" w:line="276"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Bugetele DÎ, AS, primăriilor</w:t>
            </w:r>
          </w:p>
        </w:tc>
        <w:tc>
          <w:tcPr>
            <w:tcW w:w="1985" w:type="dxa"/>
          </w:tcPr>
          <w:p w:rsidR="0028402D" w:rsidRPr="00C16FC9" w:rsidRDefault="0028402D"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SAP</w:t>
            </w:r>
          </w:p>
          <w:p w:rsidR="0028402D" w:rsidRPr="00C16FC9" w:rsidRDefault="0028402D"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Grupurile de promotori</w:t>
            </w:r>
          </w:p>
          <w:p w:rsidR="0028402D" w:rsidRPr="00C16FC9" w:rsidRDefault="0028402D" w:rsidP="00663D66">
            <w:pPr>
              <w:spacing w:before="60" w:after="60" w:line="276" w:lineRule="auto"/>
              <w:jc w:val="center"/>
              <w:rPr>
                <w:rFonts w:ascii="Times New Roman" w:eastAsia="Calibri" w:hAnsi="Times New Roman" w:cs="Times New Roman"/>
                <w:sz w:val="24"/>
                <w:szCs w:val="24"/>
                <w:lang w:val="ro-RO"/>
              </w:rPr>
            </w:pPr>
          </w:p>
        </w:tc>
        <w:tc>
          <w:tcPr>
            <w:tcW w:w="1701" w:type="dxa"/>
          </w:tcPr>
          <w:p w:rsidR="0028402D" w:rsidRPr="00C16FC9" w:rsidRDefault="0028402D"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IÎ</w:t>
            </w:r>
          </w:p>
          <w:p w:rsidR="0028402D" w:rsidRPr="00C16FC9" w:rsidRDefault="0028402D"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Primăriile</w:t>
            </w:r>
          </w:p>
          <w:p w:rsidR="0028402D" w:rsidRPr="00C16FC9" w:rsidRDefault="0028402D" w:rsidP="00663D66">
            <w:pPr>
              <w:spacing w:before="60" w:after="60" w:line="276" w:lineRule="auto"/>
              <w:jc w:val="center"/>
              <w:rPr>
                <w:rFonts w:ascii="Times New Roman" w:eastAsia="Calibri" w:hAnsi="Times New Roman" w:cs="Times New Roman"/>
                <w:sz w:val="24"/>
                <w:szCs w:val="24"/>
                <w:lang w:val="ro-RO"/>
              </w:rPr>
            </w:pPr>
          </w:p>
        </w:tc>
        <w:tc>
          <w:tcPr>
            <w:tcW w:w="2039" w:type="dxa"/>
          </w:tcPr>
          <w:p w:rsidR="0028402D" w:rsidRPr="00C16FC9" w:rsidRDefault="0028402D" w:rsidP="00663D66">
            <w:pPr>
              <w:spacing w:before="60" w:after="60" w:line="276" w:lineRule="auto"/>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Nr. rețele create</w:t>
            </w:r>
          </w:p>
        </w:tc>
      </w:tr>
      <w:tr w:rsidR="0028402D" w:rsidRPr="00C16FC9" w:rsidTr="00214BB1">
        <w:tc>
          <w:tcPr>
            <w:tcW w:w="646" w:type="dxa"/>
          </w:tcPr>
          <w:p w:rsidR="0028402D" w:rsidRPr="00C16FC9" w:rsidRDefault="0028402D" w:rsidP="00663D66">
            <w:pPr>
              <w:numPr>
                <w:ilvl w:val="0"/>
                <w:numId w:val="3"/>
              </w:numPr>
              <w:spacing w:before="120" w:after="120" w:line="276" w:lineRule="auto"/>
              <w:ind w:left="473"/>
              <w:contextualSpacing/>
              <w:jc w:val="center"/>
              <w:rPr>
                <w:rFonts w:ascii="Times New Roman" w:eastAsia="Calibri" w:hAnsi="Times New Roman" w:cs="Times New Roman"/>
                <w:sz w:val="24"/>
                <w:szCs w:val="24"/>
                <w:lang w:val="ro-RO"/>
              </w:rPr>
            </w:pPr>
          </w:p>
        </w:tc>
        <w:tc>
          <w:tcPr>
            <w:tcW w:w="3715" w:type="dxa"/>
          </w:tcPr>
          <w:p w:rsidR="0028402D" w:rsidRPr="00721E91" w:rsidRDefault="0028402D" w:rsidP="00721E91">
            <w:pPr>
              <w:spacing w:before="120" w:after="120" w:line="276" w:lineRule="auto"/>
              <w:jc w:val="both"/>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 xml:space="preserve">Organizarea evenimentelor publice anuale (conferințe, </w:t>
            </w:r>
            <w:r w:rsidR="000C59B0" w:rsidRPr="00C16FC9">
              <w:rPr>
                <w:rFonts w:ascii="Times New Roman" w:eastAsia="Calibri" w:hAnsi="Times New Roman" w:cs="Times New Roman"/>
                <w:sz w:val="24"/>
                <w:szCs w:val="24"/>
                <w:lang w:val="ro-RO"/>
              </w:rPr>
              <w:t>săptămâni</w:t>
            </w:r>
            <w:r w:rsidRPr="00C16FC9">
              <w:rPr>
                <w:rFonts w:ascii="Times New Roman" w:eastAsia="Calibri" w:hAnsi="Times New Roman" w:cs="Times New Roman"/>
                <w:sz w:val="24"/>
                <w:szCs w:val="24"/>
                <w:lang w:val="ro-RO"/>
              </w:rPr>
              <w:t xml:space="preserve"> tematice, zile ale ușilor deschise, schimb de experiență etc.) cu tematici î</w:t>
            </w:r>
            <w:r w:rsidR="0056449D">
              <w:rPr>
                <w:rFonts w:ascii="Times New Roman" w:eastAsia="Calibri" w:hAnsi="Times New Roman" w:cs="Times New Roman"/>
                <w:sz w:val="24"/>
                <w:szCs w:val="24"/>
                <w:lang w:val="ro-RO"/>
              </w:rPr>
              <w:t>n</w:t>
            </w:r>
            <w:r>
              <w:rPr>
                <w:rFonts w:ascii="Times New Roman" w:eastAsia="Calibri" w:hAnsi="Times New Roman" w:cs="Times New Roman"/>
                <w:sz w:val="24"/>
                <w:szCs w:val="24"/>
                <w:lang w:val="ro-RO"/>
              </w:rPr>
              <w:t xml:space="preserve"> domeniul educației incluzive</w:t>
            </w:r>
            <w:r w:rsidRPr="00721E91">
              <w:rPr>
                <w:rFonts w:ascii="Times New Roman" w:eastAsia="Calibri" w:hAnsi="Times New Roman" w:cs="Times New Roman"/>
                <w:color w:val="FF0000"/>
                <w:sz w:val="24"/>
                <w:szCs w:val="24"/>
                <w:lang w:val="ro-RO"/>
              </w:rPr>
              <w:t xml:space="preserve"> </w:t>
            </w:r>
          </w:p>
        </w:tc>
        <w:tc>
          <w:tcPr>
            <w:tcW w:w="1276" w:type="dxa"/>
          </w:tcPr>
          <w:p w:rsidR="0028402D" w:rsidRPr="00C16FC9" w:rsidRDefault="0028402D"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2016-2020</w:t>
            </w:r>
          </w:p>
        </w:tc>
        <w:tc>
          <w:tcPr>
            <w:tcW w:w="1701" w:type="dxa"/>
          </w:tcPr>
          <w:p w:rsidR="0028402D" w:rsidRPr="00C16FC9" w:rsidRDefault="00DD00B9" w:rsidP="00663D66">
            <w:pPr>
              <w:spacing w:before="60" w:after="60" w:line="276"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32,0</w:t>
            </w:r>
          </w:p>
        </w:tc>
        <w:tc>
          <w:tcPr>
            <w:tcW w:w="1417" w:type="dxa"/>
          </w:tcPr>
          <w:p w:rsidR="002C5C52" w:rsidRDefault="00DD00B9" w:rsidP="002C5C52">
            <w:pPr>
              <w:spacing w:before="60" w:after="60" w:line="276"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Bugetul DÎ</w:t>
            </w:r>
          </w:p>
          <w:p w:rsidR="0028402D" w:rsidRPr="00C16FC9" w:rsidRDefault="00B81E1B" w:rsidP="002C5C52">
            <w:pPr>
              <w:spacing w:before="60" w:after="60" w:line="276"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Bugetul IÎ</w:t>
            </w:r>
          </w:p>
        </w:tc>
        <w:tc>
          <w:tcPr>
            <w:tcW w:w="1985" w:type="dxa"/>
          </w:tcPr>
          <w:p w:rsidR="00B81E1B" w:rsidRDefault="0028402D" w:rsidP="00B81E1B">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DÎ</w:t>
            </w:r>
            <w:r w:rsidR="00B81E1B" w:rsidRPr="00C16FC9">
              <w:rPr>
                <w:rFonts w:ascii="Times New Roman" w:eastAsia="Calibri" w:hAnsi="Times New Roman" w:cs="Times New Roman"/>
                <w:sz w:val="24"/>
                <w:szCs w:val="24"/>
                <w:lang w:val="ro-RO"/>
              </w:rPr>
              <w:t xml:space="preserve"> </w:t>
            </w:r>
          </w:p>
          <w:p w:rsidR="00B81E1B" w:rsidRPr="00C16FC9" w:rsidRDefault="00B81E1B" w:rsidP="00B81E1B">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IÎ</w:t>
            </w:r>
          </w:p>
          <w:p w:rsidR="0028402D" w:rsidRPr="00C16FC9" w:rsidRDefault="0028402D" w:rsidP="00663D66">
            <w:pPr>
              <w:spacing w:before="60" w:after="60" w:line="276" w:lineRule="auto"/>
              <w:jc w:val="center"/>
              <w:rPr>
                <w:rFonts w:ascii="Times New Roman" w:eastAsia="Calibri" w:hAnsi="Times New Roman" w:cs="Times New Roman"/>
                <w:sz w:val="24"/>
                <w:szCs w:val="24"/>
                <w:lang w:val="ro-RO"/>
              </w:rPr>
            </w:pPr>
          </w:p>
        </w:tc>
        <w:tc>
          <w:tcPr>
            <w:tcW w:w="1701" w:type="dxa"/>
          </w:tcPr>
          <w:p w:rsidR="0028402D" w:rsidRPr="00C16FC9" w:rsidRDefault="0028402D"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SAP</w:t>
            </w:r>
          </w:p>
          <w:p w:rsidR="0028402D" w:rsidRPr="00C16FC9" w:rsidRDefault="0028402D"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ONG</w:t>
            </w:r>
          </w:p>
        </w:tc>
        <w:tc>
          <w:tcPr>
            <w:tcW w:w="2039" w:type="dxa"/>
          </w:tcPr>
          <w:p w:rsidR="0028402D" w:rsidRPr="00C16FC9" w:rsidRDefault="0028402D" w:rsidP="00663D66">
            <w:pPr>
              <w:spacing w:before="60" w:after="60" w:line="276" w:lineRule="auto"/>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 xml:space="preserve">Evenimente realizate </w:t>
            </w:r>
          </w:p>
          <w:p w:rsidR="0028402D" w:rsidRPr="00C16FC9" w:rsidRDefault="0028402D" w:rsidP="00663D66">
            <w:pPr>
              <w:spacing w:before="60" w:after="60" w:line="276" w:lineRule="auto"/>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Nr. participanți</w:t>
            </w:r>
          </w:p>
        </w:tc>
      </w:tr>
      <w:tr w:rsidR="0028402D" w:rsidRPr="00C16FC9" w:rsidTr="00214BB1">
        <w:tc>
          <w:tcPr>
            <w:tcW w:w="646" w:type="dxa"/>
          </w:tcPr>
          <w:p w:rsidR="0028402D" w:rsidRPr="00C16FC9" w:rsidRDefault="0028402D" w:rsidP="00663D66">
            <w:pPr>
              <w:numPr>
                <w:ilvl w:val="0"/>
                <w:numId w:val="3"/>
              </w:numPr>
              <w:spacing w:before="120" w:after="120" w:line="276" w:lineRule="auto"/>
              <w:ind w:left="473"/>
              <w:contextualSpacing/>
              <w:jc w:val="center"/>
              <w:rPr>
                <w:rFonts w:ascii="Times New Roman" w:eastAsia="Calibri" w:hAnsi="Times New Roman" w:cs="Times New Roman"/>
                <w:sz w:val="24"/>
                <w:szCs w:val="24"/>
                <w:lang w:val="ro-RO"/>
              </w:rPr>
            </w:pPr>
          </w:p>
        </w:tc>
        <w:tc>
          <w:tcPr>
            <w:tcW w:w="3715" w:type="dxa"/>
          </w:tcPr>
          <w:p w:rsidR="0028402D" w:rsidRPr="00C16FC9" w:rsidRDefault="0028402D" w:rsidP="00663D66">
            <w:pPr>
              <w:spacing w:before="120" w:after="120" w:line="276" w:lineRule="auto"/>
              <w:jc w:val="both"/>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 xml:space="preserve">Planificarea surselor financiare pentru realizarea activităților de sensibilizare, comunicare, mediatizare </w:t>
            </w:r>
          </w:p>
        </w:tc>
        <w:tc>
          <w:tcPr>
            <w:tcW w:w="1276" w:type="dxa"/>
          </w:tcPr>
          <w:p w:rsidR="0028402D" w:rsidRPr="00C16FC9" w:rsidRDefault="0028402D"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2015-2020</w:t>
            </w:r>
          </w:p>
          <w:p w:rsidR="0028402D" w:rsidRPr="00C16FC9" w:rsidRDefault="0028402D"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Anual, în cadrul procesului bugetar</w:t>
            </w:r>
          </w:p>
        </w:tc>
        <w:tc>
          <w:tcPr>
            <w:tcW w:w="1701" w:type="dxa"/>
          </w:tcPr>
          <w:p w:rsidR="0028402D" w:rsidRPr="00C16FC9" w:rsidRDefault="0028402D" w:rsidP="00663D66">
            <w:pPr>
              <w:spacing w:before="60" w:after="60" w:line="276" w:lineRule="auto"/>
              <w:jc w:val="center"/>
              <w:rPr>
                <w:rFonts w:ascii="Times New Roman" w:eastAsia="Calibri" w:hAnsi="Times New Roman" w:cs="Times New Roman"/>
                <w:sz w:val="24"/>
                <w:szCs w:val="24"/>
                <w:lang w:val="ro-RO"/>
              </w:rPr>
            </w:pPr>
          </w:p>
        </w:tc>
        <w:tc>
          <w:tcPr>
            <w:tcW w:w="1417" w:type="dxa"/>
          </w:tcPr>
          <w:p w:rsidR="0028402D" w:rsidRPr="00C16FC9" w:rsidRDefault="00DD00B9" w:rsidP="00663D66">
            <w:pPr>
              <w:spacing w:before="60" w:after="60" w:line="276"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Bugetul IÎ</w:t>
            </w:r>
          </w:p>
        </w:tc>
        <w:tc>
          <w:tcPr>
            <w:tcW w:w="1985" w:type="dxa"/>
          </w:tcPr>
          <w:p w:rsidR="0028402D" w:rsidRPr="00C16FC9" w:rsidRDefault="0028402D"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DÎ</w:t>
            </w:r>
          </w:p>
          <w:p w:rsidR="0028402D" w:rsidRPr="00C16FC9" w:rsidRDefault="0028402D" w:rsidP="00663D66">
            <w:pPr>
              <w:spacing w:before="60" w:after="60" w:line="276" w:lineRule="auto"/>
              <w:jc w:val="center"/>
              <w:rPr>
                <w:rFonts w:ascii="Times New Roman" w:eastAsia="Calibri" w:hAnsi="Times New Roman" w:cs="Times New Roman"/>
                <w:sz w:val="24"/>
                <w:szCs w:val="24"/>
                <w:lang w:val="ro-RO"/>
              </w:rPr>
            </w:pPr>
          </w:p>
        </w:tc>
        <w:tc>
          <w:tcPr>
            <w:tcW w:w="1701" w:type="dxa"/>
          </w:tcPr>
          <w:p w:rsidR="0028402D" w:rsidRPr="00C16FC9" w:rsidRDefault="0028402D"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IÎ</w:t>
            </w:r>
          </w:p>
        </w:tc>
        <w:tc>
          <w:tcPr>
            <w:tcW w:w="2039" w:type="dxa"/>
          </w:tcPr>
          <w:p w:rsidR="0028402D" w:rsidRPr="00C16FC9" w:rsidRDefault="0028402D" w:rsidP="00663D66">
            <w:pPr>
              <w:spacing w:before="60" w:after="60" w:line="276" w:lineRule="auto"/>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Cheltuieli necesare estimate și in</w:t>
            </w:r>
            <w:r w:rsidR="00B16FF8">
              <w:rPr>
                <w:rFonts w:ascii="Times New Roman" w:eastAsia="Calibri" w:hAnsi="Times New Roman" w:cs="Times New Roman"/>
                <w:sz w:val="24"/>
                <w:szCs w:val="24"/>
                <w:lang w:val="ro-RO"/>
              </w:rPr>
              <w:t>troduse în propunerile de buget</w:t>
            </w:r>
          </w:p>
        </w:tc>
      </w:tr>
      <w:tr w:rsidR="0028402D" w:rsidRPr="00C16FC9" w:rsidTr="00663D66">
        <w:tc>
          <w:tcPr>
            <w:tcW w:w="14480" w:type="dxa"/>
            <w:gridSpan w:val="8"/>
            <w:shd w:val="clear" w:color="auto" w:fill="auto"/>
          </w:tcPr>
          <w:p w:rsidR="0028402D" w:rsidRPr="00C16FC9" w:rsidRDefault="0028402D" w:rsidP="00663D66">
            <w:pPr>
              <w:spacing w:before="120" w:after="120" w:line="276" w:lineRule="auto"/>
              <w:jc w:val="both"/>
              <w:rPr>
                <w:rFonts w:ascii="Times New Roman" w:eastAsia="Calibri" w:hAnsi="Times New Roman" w:cs="Times New Roman"/>
                <w:b/>
                <w:sz w:val="24"/>
                <w:szCs w:val="24"/>
                <w:lang w:val="ro-RO"/>
              </w:rPr>
            </w:pPr>
            <w:r w:rsidRPr="00C16FC9">
              <w:rPr>
                <w:rFonts w:ascii="Times New Roman" w:eastAsia="Calibri" w:hAnsi="Times New Roman" w:cs="Times New Roman"/>
                <w:b/>
                <w:sz w:val="24"/>
                <w:szCs w:val="24"/>
                <w:lang w:val="ro-RO"/>
              </w:rPr>
              <w:t>Obiectiv strategic 5. Stabilirea mecanismelor de monitorizare, coordonare și evaluare a dezvoltării educației incluzive</w:t>
            </w:r>
          </w:p>
        </w:tc>
      </w:tr>
      <w:tr w:rsidR="0028402D" w:rsidRPr="00C16FC9" w:rsidTr="00214BB1">
        <w:tc>
          <w:tcPr>
            <w:tcW w:w="646" w:type="dxa"/>
          </w:tcPr>
          <w:p w:rsidR="0028402D" w:rsidRPr="00C16FC9" w:rsidRDefault="0028402D" w:rsidP="00663D66">
            <w:pPr>
              <w:numPr>
                <w:ilvl w:val="0"/>
                <w:numId w:val="3"/>
              </w:numPr>
              <w:spacing w:before="120" w:after="120" w:line="276" w:lineRule="auto"/>
              <w:ind w:left="473"/>
              <w:contextualSpacing/>
              <w:jc w:val="center"/>
              <w:rPr>
                <w:rFonts w:ascii="Times New Roman" w:eastAsia="Calibri" w:hAnsi="Times New Roman" w:cs="Times New Roman"/>
                <w:sz w:val="24"/>
                <w:szCs w:val="24"/>
                <w:lang w:val="ro-RO"/>
              </w:rPr>
            </w:pPr>
          </w:p>
        </w:tc>
        <w:tc>
          <w:tcPr>
            <w:tcW w:w="3715" w:type="dxa"/>
          </w:tcPr>
          <w:p w:rsidR="0028402D" w:rsidRPr="00C16FC9" w:rsidRDefault="0028402D" w:rsidP="00663D66">
            <w:pPr>
              <w:spacing w:before="120" w:after="120" w:line="276" w:lineRule="auto"/>
              <w:jc w:val="both"/>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Constituirea Comitetului de coordonare a dezvoltării educației incluzive în raionul Călărași în perioada 2015-2020</w:t>
            </w:r>
          </w:p>
        </w:tc>
        <w:tc>
          <w:tcPr>
            <w:tcW w:w="1276" w:type="dxa"/>
          </w:tcPr>
          <w:p w:rsidR="0028402D" w:rsidRPr="00C16FC9" w:rsidRDefault="0028402D"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2015</w:t>
            </w:r>
          </w:p>
        </w:tc>
        <w:tc>
          <w:tcPr>
            <w:tcW w:w="1701" w:type="dxa"/>
          </w:tcPr>
          <w:p w:rsidR="0028402D" w:rsidRPr="00C16FC9" w:rsidRDefault="0028402D" w:rsidP="00663D66">
            <w:pPr>
              <w:spacing w:before="60" w:after="60" w:line="276" w:lineRule="auto"/>
              <w:jc w:val="center"/>
              <w:rPr>
                <w:rFonts w:ascii="Times New Roman" w:eastAsia="Calibri" w:hAnsi="Times New Roman" w:cs="Times New Roman"/>
                <w:sz w:val="24"/>
                <w:szCs w:val="24"/>
                <w:lang w:val="ro-RO"/>
              </w:rPr>
            </w:pPr>
          </w:p>
        </w:tc>
        <w:tc>
          <w:tcPr>
            <w:tcW w:w="1417" w:type="dxa"/>
          </w:tcPr>
          <w:p w:rsidR="0028402D" w:rsidRPr="00C16FC9" w:rsidRDefault="00DD00B9" w:rsidP="00663D66">
            <w:pPr>
              <w:spacing w:before="60" w:after="60" w:line="276"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În limita bugetelor aprobate</w:t>
            </w:r>
          </w:p>
        </w:tc>
        <w:tc>
          <w:tcPr>
            <w:tcW w:w="1985" w:type="dxa"/>
          </w:tcPr>
          <w:p w:rsidR="0028402D" w:rsidRPr="00C16FC9" w:rsidRDefault="0028402D"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DÎ</w:t>
            </w:r>
          </w:p>
        </w:tc>
        <w:tc>
          <w:tcPr>
            <w:tcW w:w="1701" w:type="dxa"/>
          </w:tcPr>
          <w:p w:rsidR="0028402D" w:rsidRPr="00C16FC9" w:rsidRDefault="0028402D"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DASPF</w:t>
            </w:r>
          </w:p>
          <w:p w:rsidR="0028402D" w:rsidRPr="00C16FC9" w:rsidRDefault="0028402D"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CMF</w:t>
            </w:r>
          </w:p>
          <w:p w:rsidR="0028402D" w:rsidRPr="00C16FC9" w:rsidRDefault="0028402D"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CRP</w:t>
            </w:r>
          </w:p>
          <w:p w:rsidR="0028402D" w:rsidRPr="00C16FC9" w:rsidRDefault="0028402D"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ONG</w:t>
            </w:r>
          </w:p>
          <w:p w:rsidR="0028402D" w:rsidRPr="00C16FC9" w:rsidRDefault="0028402D"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Reprezentanți ai părinților și copiilor</w:t>
            </w:r>
          </w:p>
        </w:tc>
        <w:tc>
          <w:tcPr>
            <w:tcW w:w="2039" w:type="dxa"/>
          </w:tcPr>
          <w:p w:rsidR="0028402D" w:rsidRPr="00C16FC9" w:rsidRDefault="0028402D" w:rsidP="00663D66">
            <w:pPr>
              <w:spacing w:before="60" w:after="60" w:line="276" w:lineRule="auto"/>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Decizie oficială privind constituirea Comitetului, componența și atribuțiile acestuia aprobată</w:t>
            </w:r>
          </w:p>
        </w:tc>
      </w:tr>
      <w:tr w:rsidR="00DD00B9" w:rsidRPr="00C16FC9" w:rsidTr="00214BB1">
        <w:tc>
          <w:tcPr>
            <w:tcW w:w="646" w:type="dxa"/>
          </w:tcPr>
          <w:p w:rsidR="00DD00B9" w:rsidRPr="00C16FC9" w:rsidRDefault="00DD00B9" w:rsidP="00663D66">
            <w:pPr>
              <w:numPr>
                <w:ilvl w:val="0"/>
                <w:numId w:val="3"/>
              </w:numPr>
              <w:spacing w:before="120" w:after="120" w:line="276" w:lineRule="auto"/>
              <w:ind w:left="473"/>
              <w:contextualSpacing/>
              <w:jc w:val="center"/>
              <w:rPr>
                <w:rFonts w:ascii="Times New Roman" w:eastAsia="Calibri" w:hAnsi="Times New Roman" w:cs="Times New Roman"/>
                <w:sz w:val="24"/>
                <w:szCs w:val="24"/>
                <w:lang w:val="ro-RO"/>
              </w:rPr>
            </w:pPr>
          </w:p>
        </w:tc>
        <w:tc>
          <w:tcPr>
            <w:tcW w:w="3715" w:type="dxa"/>
          </w:tcPr>
          <w:p w:rsidR="00DD00B9" w:rsidRPr="00C16FC9" w:rsidRDefault="00DD00B9" w:rsidP="00FD5D58">
            <w:pPr>
              <w:spacing w:before="120" w:after="120" w:line="276" w:lineRule="auto"/>
              <w:jc w:val="both"/>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Elaborarea planurilor anuale (</w:t>
            </w:r>
            <w:r w:rsidR="000C59B0">
              <w:rPr>
                <w:rFonts w:ascii="Times New Roman" w:eastAsia="Calibri" w:hAnsi="Times New Roman" w:cs="Times New Roman"/>
                <w:sz w:val="24"/>
                <w:szCs w:val="24"/>
                <w:lang w:val="ro-RO"/>
              </w:rPr>
              <w:t xml:space="preserve">pentru anii </w:t>
            </w:r>
            <w:r w:rsidRPr="00C16FC9">
              <w:rPr>
                <w:rFonts w:ascii="Times New Roman" w:eastAsia="Calibri" w:hAnsi="Times New Roman" w:cs="Times New Roman"/>
                <w:sz w:val="24"/>
                <w:szCs w:val="24"/>
                <w:lang w:val="ro-RO"/>
              </w:rPr>
              <w:t>2017, 2018</w:t>
            </w:r>
            <w:r w:rsidR="00FD5D58">
              <w:rPr>
                <w:rFonts w:ascii="Times New Roman" w:eastAsia="Calibri" w:hAnsi="Times New Roman" w:cs="Times New Roman"/>
                <w:sz w:val="24"/>
                <w:szCs w:val="24"/>
                <w:lang w:val="ro-RO"/>
              </w:rPr>
              <w:t>,</w:t>
            </w:r>
            <w:r w:rsidRPr="00C16FC9">
              <w:rPr>
                <w:rFonts w:ascii="Times New Roman" w:eastAsia="Calibri" w:hAnsi="Times New Roman" w:cs="Times New Roman"/>
                <w:sz w:val="24"/>
                <w:szCs w:val="24"/>
                <w:lang w:val="ro-RO"/>
              </w:rPr>
              <w:t xml:space="preserve"> 2019, 2020) de implementare și monitorizare/ evaluare a implementării Planului strategic de dezvoltare a educației incluzive în raionul Călărași</w:t>
            </w:r>
          </w:p>
        </w:tc>
        <w:tc>
          <w:tcPr>
            <w:tcW w:w="1276" w:type="dxa"/>
          </w:tcPr>
          <w:p w:rsidR="00DD00B9" w:rsidRPr="00C16FC9" w:rsidRDefault="00DD00B9"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2016-2019</w:t>
            </w:r>
          </w:p>
        </w:tc>
        <w:tc>
          <w:tcPr>
            <w:tcW w:w="1701" w:type="dxa"/>
          </w:tcPr>
          <w:p w:rsidR="00DD00B9" w:rsidRPr="00C16FC9" w:rsidRDefault="00DD00B9" w:rsidP="00663D66">
            <w:pPr>
              <w:spacing w:before="60" w:after="60" w:line="276" w:lineRule="auto"/>
              <w:jc w:val="center"/>
              <w:rPr>
                <w:rFonts w:ascii="Times New Roman" w:eastAsia="Calibri" w:hAnsi="Times New Roman" w:cs="Times New Roman"/>
                <w:sz w:val="24"/>
                <w:szCs w:val="24"/>
                <w:lang w:val="ro-RO"/>
              </w:rPr>
            </w:pPr>
          </w:p>
        </w:tc>
        <w:tc>
          <w:tcPr>
            <w:tcW w:w="1417" w:type="dxa"/>
          </w:tcPr>
          <w:p w:rsidR="00DD00B9" w:rsidRPr="00C16FC9" w:rsidRDefault="00DD00B9" w:rsidP="007F3C0A">
            <w:pPr>
              <w:spacing w:before="60" w:after="60" w:line="276"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În limita bugetelor aprobate</w:t>
            </w:r>
          </w:p>
        </w:tc>
        <w:tc>
          <w:tcPr>
            <w:tcW w:w="1985" w:type="dxa"/>
          </w:tcPr>
          <w:p w:rsidR="00DD00B9" w:rsidRPr="00C16FC9" w:rsidRDefault="00DD00B9"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DÎ</w:t>
            </w:r>
          </w:p>
          <w:p w:rsidR="00DD00B9" w:rsidRPr="00C16FC9" w:rsidRDefault="00DD00B9" w:rsidP="00663D66">
            <w:pPr>
              <w:spacing w:before="60" w:after="60" w:line="276" w:lineRule="auto"/>
              <w:jc w:val="center"/>
              <w:rPr>
                <w:rFonts w:ascii="Times New Roman" w:eastAsia="Calibri" w:hAnsi="Times New Roman" w:cs="Times New Roman"/>
                <w:sz w:val="24"/>
                <w:szCs w:val="24"/>
                <w:lang w:val="ro-RO"/>
              </w:rPr>
            </w:pPr>
          </w:p>
        </w:tc>
        <w:tc>
          <w:tcPr>
            <w:tcW w:w="1701" w:type="dxa"/>
          </w:tcPr>
          <w:p w:rsidR="00DD00B9" w:rsidRPr="00C16FC9" w:rsidRDefault="00DD00B9"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DASPF</w:t>
            </w:r>
          </w:p>
          <w:p w:rsidR="00DD00B9" w:rsidRPr="00C16FC9" w:rsidRDefault="00DD00B9" w:rsidP="00663D66">
            <w:pPr>
              <w:spacing w:before="60" w:after="60" w:line="276" w:lineRule="auto"/>
              <w:jc w:val="center"/>
              <w:rPr>
                <w:rFonts w:ascii="Times New Roman" w:eastAsia="Calibri" w:hAnsi="Times New Roman" w:cs="Times New Roman"/>
                <w:sz w:val="24"/>
                <w:szCs w:val="24"/>
                <w:lang w:val="ro-RO"/>
              </w:rPr>
            </w:pPr>
          </w:p>
        </w:tc>
        <w:tc>
          <w:tcPr>
            <w:tcW w:w="2039" w:type="dxa"/>
          </w:tcPr>
          <w:p w:rsidR="00DD00B9" w:rsidRPr="00C16FC9" w:rsidRDefault="009D6A3F" w:rsidP="00663D66">
            <w:pPr>
              <w:spacing w:before="60" w:after="60" w:line="276" w:lineRule="auto"/>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Plan</w:t>
            </w:r>
            <w:r>
              <w:rPr>
                <w:rFonts w:ascii="Times New Roman" w:eastAsia="Calibri" w:hAnsi="Times New Roman" w:cs="Times New Roman"/>
                <w:sz w:val="24"/>
                <w:szCs w:val="24"/>
                <w:lang w:val="ro-RO"/>
              </w:rPr>
              <w:t>uri</w:t>
            </w:r>
            <w:r w:rsidRPr="00C16FC9">
              <w:rPr>
                <w:rFonts w:ascii="Times New Roman" w:eastAsia="Calibri" w:hAnsi="Times New Roman" w:cs="Times New Roman"/>
                <w:sz w:val="24"/>
                <w:szCs w:val="24"/>
                <w:lang w:val="ro-RO"/>
              </w:rPr>
              <w:t xml:space="preserve"> elaborat</w:t>
            </w:r>
            <w:r>
              <w:rPr>
                <w:rFonts w:ascii="Times New Roman" w:eastAsia="Calibri" w:hAnsi="Times New Roman" w:cs="Times New Roman"/>
                <w:sz w:val="24"/>
                <w:szCs w:val="24"/>
                <w:lang w:val="ro-RO"/>
              </w:rPr>
              <w:t>e</w:t>
            </w:r>
            <w:r w:rsidRPr="00C16FC9">
              <w:rPr>
                <w:rFonts w:ascii="Times New Roman" w:eastAsia="Calibri" w:hAnsi="Times New Roman" w:cs="Times New Roman"/>
                <w:sz w:val="24"/>
                <w:szCs w:val="24"/>
                <w:lang w:val="ro-RO"/>
              </w:rPr>
              <w:t xml:space="preserve"> și aprobat</w:t>
            </w:r>
            <w:r>
              <w:rPr>
                <w:rFonts w:ascii="Times New Roman" w:eastAsia="Calibri" w:hAnsi="Times New Roman" w:cs="Times New Roman"/>
                <w:sz w:val="24"/>
                <w:szCs w:val="24"/>
                <w:lang w:val="ro-RO"/>
              </w:rPr>
              <w:t>e</w:t>
            </w:r>
            <w:r w:rsidRPr="00C16FC9">
              <w:rPr>
                <w:rFonts w:ascii="Times New Roman" w:eastAsia="Calibri" w:hAnsi="Times New Roman" w:cs="Times New Roman"/>
                <w:sz w:val="24"/>
                <w:szCs w:val="24"/>
                <w:lang w:val="ro-RO"/>
              </w:rPr>
              <w:t xml:space="preserve"> în modul stabilit</w:t>
            </w:r>
          </w:p>
        </w:tc>
      </w:tr>
      <w:tr w:rsidR="00DD00B9" w:rsidRPr="00C16FC9" w:rsidTr="00214BB1">
        <w:tc>
          <w:tcPr>
            <w:tcW w:w="646" w:type="dxa"/>
          </w:tcPr>
          <w:p w:rsidR="00DD00B9" w:rsidRPr="00C16FC9" w:rsidRDefault="00DD00B9" w:rsidP="00663D66">
            <w:pPr>
              <w:numPr>
                <w:ilvl w:val="0"/>
                <w:numId w:val="3"/>
              </w:numPr>
              <w:spacing w:before="120" w:after="120" w:line="276" w:lineRule="auto"/>
              <w:ind w:left="473"/>
              <w:contextualSpacing/>
              <w:jc w:val="center"/>
              <w:rPr>
                <w:rFonts w:ascii="Times New Roman" w:eastAsia="Calibri" w:hAnsi="Times New Roman" w:cs="Times New Roman"/>
                <w:sz w:val="24"/>
                <w:szCs w:val="24"/>
                <w:lang w:val="ro-RO"/>
              </w:rPr>
            </w:pPr>
          </w:p>
        </w:tc>
        <w:tc>
          <w:tcPr>
            <w:tcW w:w="3715" w:type="dxa"/>
          </w:tcPr>
          <w:p w:rsidR="00DD00B9" w:rsidRPr="00C16FC9" w:rsidRDefault="00DD00B9" w:rsidP="00663D66">
            <w:pPr>
              <w:spacing w:before="120" w:after="120" w:line="276" w:lineRule="auto"/>
              <w:jc w:val="both"/>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Organizarea și realizarea, în echipe specializate sau multidisciplinare, a  inspecțiilor/ evaluărilor tematice în procesul dezvoltării educației incluzive</w:t>
            </w:r>
          </w:p>
        </w:tc>
        <w:tc>
          <w:tcPr>
            <w:tcW w:w="1276" w:type="dxa"/>
          </w:tcPr>
          <w:p w:rsidR="00DD00B9" w:rsidRPr="00C16FC9" w:rsidRDefault="00DD00B9"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2016-2020</w:t>
            </w:r>
          </w:p>
        </w:tc>
        <w:tc>
          <w:tcPr>
            <w:tcW w:w="1701" w:type="dxa"/>
          </w:tcPr>
          <w:p w:rsidR="00DD00B9" w:rsidRPr="00C16FC9" w:rsidRDefault="00DD00B9" w:rsidP="00663D66">
            <w:pPr>
              <w:spacing w:before="60" w:after="60" w:line="276" w:lineRule="auto"/>
              <w:jc w:val="center"/>
              <w:rPr>
                <w:rFonts w:ascii="Times New Roman" w:eastAsia="Calibri" w:hAnsi="Times New Roman" w:cs="Times New Roman"/>
                <w:sz w:val="24"/>
                <w:szCs w:val="24"/>
                <w:lang w:val="ro-RO"/>
              </w:rPr>
            </w:pPr>
          </w:p>
        </w:tc>
        <w:tc>
          <w:tcPr>
            <w:tcW w:w="1417" w:type="dxa"/>
          </w:tcPr>
          <w:p w:rsidR="00DD00B9" w:rsidRPr="00C16FC9" w:rsidRDefault="00DD00B9" w:rsidP="007F3C0A">
            <w:pPr>
              <w:spacing w:before="60" w:after="60" w:line="276"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În limita bugetelor aprobate</w:t>
            </w:r>
          </w:p>
        </w:tc>
        <w:tc>
          <w:tcPr>
            <w:tcW w:w="1985" w:type="dxa"/>
          </w:tcPr>
          <w:p w:rsidR="00DD00B9" w:rsidRPr="00C16FC9" w:rsidRDefault="00DD00B9"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DÎ</w:t>
            </w:r>
          </w:p>
          <w:p w:rsidR="00DD00B9" w:rsidRPr="00C16FC9" w:rsidRDefault="00B16FF8" w:rsidP="00663D66">
            <w:pPr>
              <w:spacing w:before="60" w:after="60" w:line="276"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DASPF</w:t>
            </w:r>
          </w:p>
          <w:p w:rsidR="00DD00B9" w:rsidRPr="00C16FC9" w:rsidRDefault="00DD00B9" w:rsidP="00663D66">
            <w:pPr>
              <w:spacing w:before="60" w:after="60" w:line="276" w:lineRule="auto"/>
              <w:jc w:val="center"/>
              <w:rPr>
                <w:rFonts w:ascii="Times New Roman" w:eastAsia="Calibri" w:hAnsi="Times New Roman" w:cs="Times New Roman"/>
                <w:sz w:val="24"/>
                <w:szCs w:val="24"/>
                <w:lang w:val="ro-RO"/>
              </w:rPr>
            </w:pPr>
          </w:p>
        </w:tc>
        <w:tc>
          <w:tcPr>
            <w:tcW w:w="1701" w:type="dxa"/>
          </w:tcPr>
          <w:p w:rsidR="00DD00B9" w:rsidRPr="00C16FC9" w:rsidRDefault="00DD00B9"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Instituțiile din asistență socială, sănătate, educație</w:t>
            </w:r>
          </w:p>
          <w:p w:rsidR="00DD00B9" w:rsidRPr="00C16FC9" w:rsidRDefault="00DD00B9"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Părinți</w:t>
            </w:r>
          </w:p>
          <w:p w:rsidR="00DD00B9" w:rsidRPr="00C16FC9" w:rsidRDefault="00DD00B9"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Grupuri de promotori</w:t>
            </w:r>
          </w:p>
        </w:tc>
        <w:tc>
          <w:tcPr>
            <w:tcW w:w="2039" w:type="dxa"/>
          </w:tcPr>
          <w:p w:rsidR="00DD00B9" w:rsidRPr="00C16FC9" w:rsidRDefault="00DD00B9" w:rsidP="00663D66">
            <w:pPr>
              <w:spacing w:before="60" w:after="60" w:line="276" w:lineRule="auto"/>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Nr. inspecții/evaluări realizate</w:t>
            </w:r>
          </w:p>
          <w:p w:rsidR="00DD00B9" w:rsidRPr="00C16FC9" w:rsidRDefault="00DD00B9" w:rsidP="00663D66">
            <w:pPr>
              <w:spacing w:before="60" w:after="60" w:line="276" w:lineRule="auto"/>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Rapoarte de evaluare elaborate</w:t>
            </w:r>
          </w:p>
        </w:tc>
      </w:tr>
      <w:tr w:rsidR="00DD00B9" w:rsidRPr="00C16FC9" w:rsidTr="00214BB1">
        <w:tc>
          <w:tcPr>
            <w:tcW w:w="646" w:type="dxa"/>
          </w:tcPr>
          <w:p w:rsidR="00DD00B9" w:rsidRPr="00C16FC9" w:rsidRDefault="00DD00B9" w:rsidP="00663D66">
            <w:pPr>
              <w:numPr>
                <w:ilvl w:val="0"/>
                <w:numId w:val="3"/>
              </w:numPr>
              <w:spacing w:before="120" w:after="120" w:line="276" w:lineRule="auto"/>
              <w:ind w:left="473"/>
              <w:contextualSpacing/>
              <w:jc w:val="center"/>
              <w:rPr>
                <w:rFonts w:ascii="Times New Roman" w:eastAsia="Calibri" w:hAnsi="Times New Roman" w:cs="Times New Roman"/>
                <w:sz w:val="24"/>
                <w:szCs w:val="24"/>
                <w:lang w:val="ro-RO"/>
              </w:rPr>
            </w:pPr>
          </w:p>
        </w:tc>
        <w:tc>
          <w:tcPr>
            <w:tcW w:w="3715" w:type="dxa"/>
          </w:tcPr>
          <w:p w:rsidR="00DD00B9" w:rsidRPr="00C16FC9" w:rsidRDefault="00DD00B9" w:rsidP="00663D66">
            <w:pPr>
              <w:spacing w:before="120" w:after="120" w:line="276" w:lineRule="auto"/>
              <w:jc w:val="both"/>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Examinarea, în cadrul ședințelor Consiliului raional, Comitetului de coordonare a dezvoltării educației incluzive, altor organe consultative și de decizie a rezultatelor monitorizării, evaluării procesului de dezvoltare a educației incluzive</w:t>
            </w:r>
          </w:p>
        </w:tc>
        <w:tc>
          <w:tcPr>
            <w:tcW w:w="1276" w:type="dxa"/>
          </w:tcPr>
          <w:p w:rsidR="00DD00B9" w:rsidRPr="00C16FC9" w:rsidRDefault="00DD00B9"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2016-2020</w:t>
            </w:r>
          </w:p>
          <w:p w:rsidR="00DD00B9" w:rsidRPr="00C16FC9" w:rsidRDefault="00DD00B9" w:rsidP="00663D66">
            <w:pPr>
              <w:spacing w:before="60" w:after="60" w:line="276" w:lineRule="auto"/>
              <w:jc w:val="center"/>
              <w:rPr>
                <w:rFonts w:ascii="Times New Roman" w:eastAsia="Calibri" w:hAnsi="Times New Roman" w:cs="Times New Roman"/>
                <w:sz w:val="24"/>
                <w:szCs w:val="24"/>
                <w:lang w:val="ro-RO"/>
              </w:rPr>
            </w:pPr>
          </w:p>
        </w:tc>
        <w:tc>
          <w:tcPr>
            <w:tcW w:w="1701" w:type="dxa"/>
          </w:tcPr>
          <w:p w:rsidR="00DD00B9" w:rsidRPr="00C16FC9" w:rsidRDefault="00DD00B9" w:rsidP="00663D66">
            <w:pPr>
              <w:spacing w:before="60" w:after="60" w:line="276" w:lineRule="auto"/>
              <w:jc w:val="center"/>
              <w:rPr>
                <w:rFonts w:ascii="Times New Roman" w:eastAsia="Calibri" w:hAnsi="Times New Roman" w:cs="Times New Roman"/>
                <w:sz w:val="24"/>
                <w:szCs w:val="24"/>
                <w:lang w:val="ro-RO"/>
              </w:rPr>
            </w:pPr>
          </w:p>
        </w:tc>
        <w:tc>
          <w:tcPr>
            <w:tcW w:w="1417" w:type="dxa"/>
          </w:tcPr>
          <w:p w:rsidR="00DD00B9" w:rsidRPr="00C16FC9" w:rsidRDefault="00DD00B9" w:rsidP="00663D66">
            <w:pPr>
              <w:spacing w:before="60" w:after="60" w:line="276"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În limita bugetelor aprobate</w:t>
            </w:r>
          </w:p>
        </w:tc>
        <w:tc>
          <w:tcPr>
            <w:tcW w:w="1985" w:type="dxa"/>
          </w:tcPr>
          <w:p w:rsidR="00DD00B9" w:rsidRPr="00C16FC9" w:rsidRDefault="00DD00B9"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CCDEI</w:t>
            </w:r>
          </w:p>
          <w:p w:rsidR="00DD00B9" w:rsidRPr="00C16FC9" w:rsidRDefault="00DD00B9" w:rsidP="00663D66">
            <w:pPr>
              <w:spacing w:before="60" w:after="60" w:line="276" w:lineRule="auto"/>
              <w:jc w:val="center"/>
              <w:rPr>
                <w:rFonts w:ascii="Times New Roman" w:eastAsia="Calibri" w:hAnsi="Times New Roman" w:cs="Times New Roman"/>
                <w:sz w:val="24"/>
                <w:szCs w:val="24"/>
                <w:lang w:val="ro-RO"/>
              </w:rPr>
            </w:pPr>
          </w:p>
        </w:tc>
        <w:tc>
          <w:tcPr>
            <w:tcW w:w="1701" w:type="dxa"/>
          </w:tcPr>
          <w:p w:rsidR="00DD00B9" w:rsidRPr="00C16FC9" w:rsidRDefault="00DD00B9"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DÎ</w:t>
            </w:r>
          </w:p>
          <w:p w:rsidR="00DD00B9" w:rsidRPr="00C16FC9" w:rsidRDefault="00DD00B9"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SAP</w:t>
            </w:r>
          </w:p>
          <w:p w:rsidR="00DD00B9" w:rsidRPr="00C16FC9" w:rsidRDefault="00DD00B9"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DASPF</w:t>
            </w:r>
          </w:p>
          <w:p w:rsidR="00DD00B9" w:rsidRPr="00C16FC9" w:rsidRDefault="00DD00B9"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CMF</w:t>
            </w:r>
          </w:p>
          <w:p w:rsidR="00DD00B9" w:rsidRPr="00C16FC9" w:rsidRDefault="00DD00B9"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CRP</w:t>
            </w:r>
          </w:p>
          <w:p w:rsidR="00DD00B9" w:rsidRPr="00C16FC9" w:rsidRDefault="00DD00B9"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Instituțiile din asistență socială, sănătate, educație</w:t>
            </w:r>
          </w:p>
          <w:p w:rsidR="00DD00B9" w:rsidRPr="00C16FC9" w:rsidRDefault="00DD00B9"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Părinți</w:t>
            </w:r>
          </w:p>
          <w:p w:rsidR="00DD00B9" w:rsidRPr="00C16FC9" w:rsidRDefault="00DD00B9"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Grupuri de promotori</w:t>
            </w:r>
          </w:p>
        </w:tc>
        <w:tc>
          <w:tcPr>
            <w:tcW w:w="2039" w:type="dxa"/>
          </w:tcPr>
          <w:p w:rsidR="00DD00B9" w:rsidRPr="00C16FC9" w:rsidRDefault="00DD00B9" w:rsidP="00663D66">
            <w:pPr>
              <w:spacing w:before="60" w:after="60" w:line="276" w:lineRule="auto"/>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Nr. ședințe organizate</w:t>
            </w:r>
          </w:p>
          <w:p w:rsidR="00DD00B9" w:rsidRPr="00C16FC9" w:rsidRDefault="00DD00B9" w:rsidP="00663D66">
            <w:pPr>
              <w:spacing w:before="60" w:after="60" w:line="276" w:lineRule="auto"/>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Nr. probleme/</w:t>
            </w:r>
            <w:r w:rsidR="00B16FF8">
              <w:rPr>
                <w:rFonts w:ascii="Times New Roman" w:eastAsia="Calibri" w:hAnsi="Times New Roman" w:cs="Times New Roman"/>
                <w:sz w:val="24"/>
                <w:szCs w:val="24"/>
                <w:lang w:val="ro-RO"/>
              </w:rPr>
              <w:t xml:space="preserve"> </w:t>
            </w:r>
            <w:r w:rsidRPr="00C16FC9">
              <w:rPr>
                <w:rFonts w:ascii="Times New Roman" w:eastAsia="Calibri" w:hAnsi="Times New Roman" w:cs="Times New Roman"/>
                <w:sz w:val="24"/>
                <w:szCs w:val="24"/>
                <w:lang w:val="ro-RO"/>
              </w:rPr>
              <w:t>rapoarte examinate</w:t>
            </w:r>
          </w:p>
          <w:p w:rsidR="00DD00B9" w:rsidRPr="00C16FC9" w:rsidRDefault="00DD00B9" w:rsidP="00663D66">
            <w:pPr>
              <w:spacing w:before="60" w:after="60" w:line="276" w:lineRule="auto"/>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Decizii aprobate și executate</w:t>
            </w:r>
          </w:p>
        </w:tc>
      </w:tr>
      <w:tr w:rsidR="00DD00B9" w:rsidRPr="00C16FC9" w:rsidTr="00214BB1">
        <w:tc>
          <w:tcPr>
            <w:tcW w:w="646" w:type="dxa"/>
          </w:tcPr>
          <w:p w:rsidR="00DD00B9" w:rsidRPr="00C16FC9" w:rsidRDefault="00DD00B9" w:rsidP="00663D66">
            <w:pPr>
              <w:numPr>
                <w:ilvl w:val="0"/>
                <w:numId w:val="3"/>
              </w:numPr>
              <w:spacing w:before="120" w:after="120" w:line="276" w:lineRule="auto"/>
              <w:ind w:left="473"/>
              <w:contextualSpacing/>
              <w:jc w:val="center"/>
              <w:rPr>
                <w:rFonts w:ascii="Times New Roman" w:eastAsia="Calibri" w:hAnsi="Times New Roman" w:cs="Times New Roman"/>
                <w:sz w:val="24"/>
                <w:szCs w:val="24"/>
                <w:lang w:val="ro-RO"/>
              </w:rPr>
            </w:pPr>
          </w:p>
        </w:tc>
        <w:tc>
          <w:tcPr>
            <w:tcW w:w="3715" w:type="dxa"/>
          </w:tcPr>
          <w:p w:rsidR="00DD00B9" w:rsidRPr="00C16FC9" w:rsidRDefault="00DD00B9" w:rsidP="00663D66">
            <w:pPr>
              <w:spacing w:before="120" w:after="120" w:line="276" w:lineRule="auto"/>
              <w:jc w:val="both"/>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Asigurarea transparenței, publicarea (pe suport tipărit și electronic) a rezultatelor monitorizării, evaluării procesului de dezvoltare a educației incluzive</w:t>
            </w:r>
          </w:p>
        </w:tc>
        <w:tc>
          <w:tcPr>
            <w:tcW w:w="1276" w:type="dxa"/>
          </w:tcPr>
          <w:p w:rsidR="00DD00B9" w:rsidRPr="00C16FC9" w:rsidRDefault="00DD00B9"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2016-2020</w:t>
            </w:r>
          </w:p>
        </w:tc>
        <w:tc>
          <w:tcPr>
            <w:tcW w:w="1701" w:type="dxa"/>
          </w:tcPr>
          <w:p w:rsidR="00DD00B9" w:rsidRPr="00C16FC9" w:rsidRDefault="00DD00B9" w:rsidP="00663D66">
            <w:pPr>
              <w:spacing w:before="60" w:after="60" w:line="276" w:lineRule="auto"/>
              <w:jc w:val="center"/>
              <w:rPr>
                <w:rFonts w:ascii="Times New Roman" w:eastAsia="Calibri" w:hAnsi="Times New Roman" w:cs="Times New Roman"/>
                <w:sz w:val="24"/>
                <w:szCs w:val="24"/>
                <w:lang w:val="ro-RO"/>
              </w:rPr>
            </w:pPr>
          </w:p>
        </w:tc>
        <w:tc>
          <w:tcPr>
            <w:tcW w:w="1417" w:type="dxa"/>
          </w:tcPr>
          <w:p w:rsidR="00DD00B9" w:rsidRPr="00C16FC9" w:rsidRDefault="00DD00B9" w:rsidP="00663D66">
            <w:pPr>
              <w:spacing w:before="60" w:after="60" w:line="276"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În limita bugetelor aprobate</w:t>
            </w:r>
          </w:p>
        </w:tc>
        <w:tc>
          <w:tcPr>
            <w:tcW w:w="1985" w:type="dxa"/>
          </w:tcPr>
          <w:p w:rsidR="00DD00B9" w:rsidRPr="00C16FC9" w:rsidRDefault="00DD00B9"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DÎ</w:t>
            </w:r>
          </w:p>
          <w:p w:rsidR="00DD00B9" w:rsidRPr="00C16FC9" w:rsidRDefault="00DD00B9"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SAP</w:t>
            </w:r>
          </w:p>
          <w:p w:rsidR="00DD00B9" w:rsidRPr="00C16FC9" w:rsidRDefault="00DD00B9"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DASPF</w:t>
            </w:r>
          </w:p>
          <w:p w:rsidR="00DD00B9" w:rsidRPr="00C16FC9" w:rsidRDefault="00DD00B9"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IÎ</w:t>
            </w:r>
          </w:p>
        </w:tc>
        <w:tc>
          <w:tcPr>
            <w:tcW w:w="1701" w:type="dxa"/>
          </w:tcPr>
          <w:p w:rsidR="00DD00B9" w:rsidRPr="00C16FC9" w:rsidRDefault="00DD00B9" w:rsidP="00663D66">
            <w:pPr>
              <w:spacing w:before="60" w:after="60" w:line="276" w:lineRule="auto"/>
              <w:jc w:val="center"/>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Grupuri de promotori</w:t>
            </w:r>
          </w:p>
          <w:p w:rsidR="00DD00B9" w:rsidRPr="00C16FC9" w:rsidRDefault="00DD00B9" w:rsidP="00663D66">
            <w:pPr>
              <w:spacing w:before="60" w:after="60" w:line="276" w:lineRule="auto"/>
              <w:rPr>
                <w:rFonts w:ascii="Times New Roman" w:eastAsia="Calibri" w:hAnsi="Times New Roman" w:cs="Times New Roman"/>
                <w:sz w:val="24"/>
                <w:szCs w:val="24"/>
                <w:lang w:val="ro-RO"/>
              </w:rPr>
            </w:pPr>
          </w:p>
        </w:tc>
        <w:tc>
          <w:tcPr>
            <w:tcW w:w="2039" w:type="dxa"/>
          </w:tcPr>
          <w:p w:rsidR="00DD00B9" w:rsidRPr="00C16FC9" w:rsidRDefault="00DD00B9" w:rsidP="00663D66">
            <w:pPr>
              <w:spacing w:before="60" w:after="60" w:line="276" w:lineRule="auto"/>
              <w:rPr>
                <w:rFonts w:ascii="Times New Roman" w:eastAsia="Calibri" w:hAnsi="Times New Roman" w:cs="Times New Roman"/>
                <w:sz w:val="24"/>
                <w:szCs w:val="24"/>
                <w:lang w:val="ro-RO"/>
              </w:rPr>
            </w:pPr>
            <w:r w:rsidRPr="00C16FC9">
              <w:rPr>
                <w:rFonts w:ascii="Times New Roman" w:eastAsia="Calibri" w:hAnsi="Times New Roman" w:cs="Times New Roman"/>
                <w:sz w:val="24"/>
                <w:szCs w:val="24"/>
                <w:lang w:val="ro-RO"/>
              </w:rPr>
              <w:t>Nr. materiale publicate</w:t>
            </w:r>
          </w:p>
        </w:tc>
      </w:tr>
    </w:tbl>
    <w:p w:rsidR="00663D66" w:rsidRPr="00807810" w:rsidRDefault="00663D66" w:rsidP="00663D66">
      <w:pPr>
        <w:jc w:val="center"/>
        <w:rPr>
          <w:rFonts w:ascii="Times New Roman" w:hAnsi="Times New Roman" w:cs="Times New Roman"/>
          <w:sz w:val="16"/>
          <w:szCs w:val="16"/>
          <w:lang w:val="ro-RO"/>
        </w:rPr>
      </w:pPr>
    </w:p>
    <w:p w:rsidR="007212E7" w:rsidRPr="00C16FC9" w:rsidRDefault="007212E7" w:rsidP="007212E7">
      <w:pPr>
        <w:spacing w:before="240"/>
        <w:rPr>
          <w:rFonts w:ascii="Times New Roman" w:eastAsia="Calibri" w:hAnsi="Times New Roman" w:cs="Times New Roman"/>
          <w:b/>
          <w:sz w:val="24"/>
          <w:szCs w:val="24"/>
          <w:lang w:val="ro-RO"/>
        </w:rPr>
      </w:pPr>
      <w:r w:rsidRPr="00C16FC9">
        <w:rPr>
          <w:rFonts w:ascii="Times New Roman" w:eastAsia="Calibri" w:hAnsi="Times New Roman" w:cs="Times New Roman"/>
          <w:b/>
          <w:sz w:val="24"/>
          <w:szCs w:val="24"/>
          <w:lang w:val="ro-RO"/>
        </w:rPr>
        <w:t>Abrevieri:</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6378"/>
        <w:gridCol w:w="1276"/>
        <w:gridCol w:w="5670"/>
      </w:tblGrid>
      <w:tr w:rsidR="007212E7" w:rsidRPr="00C16FC9" w:rsidTr="007231A8">
        <w:tc>
          <w:tcPr>
            <w:tcW w:w="1101" w:type="dxa"/>
          </w:tcPr>
          <w:p w:rsidR="007212E7" w:rsidRPr="00B32474" w:rsidRDefault="007212E7" w:rsidP="007231A8">
            <w:pPr>
              <w:spacing w:before="60" w:after="60" w:line="276" w:lineRule="auto"/>
              <w:rPr>
                <w:rFonts w:ascii="Times New Roman" w:eastAsia="Calibri" w:hAnsi="Times New Roman" w:cs="Times New Roman"/>
                <w:lang w:val="ro-RO"/>
              </w:rPr>
            </w:pPr>
            <w:r w:rsidRPr="00B32474">
              <w:rPr>
                <w:rFonts w:ascii="Times New Roman" w:eastAsia="Calibri" w:hAnsi="Times New Roman" w:cs="Times New Roman"/>
                <w:lang w:val="ro-RO"/>
              </w:rPr>
              <w:t>APL</w:t>
            </w:r>
          </w:p>
        </w:tc>
        <w:tc>
          <w:tcPr>
            <w:tcW w:w="6378" w:type="dxa"/>
          </w:tcPr>
          <w:p w:rsidR="007212E7" w:rsidRPr="00B32474" w:rsidRDefault="007212E7" w:rsidP="007231A8">
            <w:pPr>
              <w:numPr>
                <w:ilvl w:val="0"/>
                <w:numId w:val="9"/>
              </w:numPr>
              <w:spacing w:before="60" w:after="60" w:line="276" w:lineRule="auto"/>
              <w:contextualSpacing/>
              <w:rPr>
                <w:rFonts w:ascii="Times New Roman" w:eastAsia="Calibri" w:hAnsi="Times New Roman" w:cs="Times New Roman"/>
                <w:lang w:val="ro-RO"/>
              </w:rPr>
            </w:pPr>
            <w:r w:rsidRPr="00B32474">
              <w:rPr>
                <w:rFonts w:ascii="Times New Roman" w:eastAsia="Calibri" w:hAnsi="Times New Roman" w:cs="Times New Roman"/>
                <w:lang w:val="ro-RO"/>
              </w:rPr>
              <w:t>Administrația publică locală</w:t>
            </w:r>
          </w:p>
        </w:tc>
        <w:tc>
          <w:tcPr>
            <w:tcW w:w="1276" w:type="dxa"/>
          </w:tcPr>
          <w:p w:rsidR="007212E7" w:rsidRPr="00B32474" w:rsidRDefault="007212E7" w:rsidP="007231A8">
            <w:pPr>
              <w:spacing w:before="60" w:after="60" w:line="276" w:lineRule="auto"/>
              <w:rPr>
                <w:rFonts w:ascii="Times New Roman" w:eastAsia="Calibri" w:hAnsi="Times New Roman" w:cs="Times New Roman"/>
                <w:lang w:val="ro-RO"/>
              </w:rPr>
            </w:pPr>
            <w:r w:rsidRPr="00B32474">
              <w:rPr>
                <w:rFonts w:ascii="Times New Roman" w:eastAsia="Calibri" w:hAnsi="Times New Roman" w:cs="Times New Roman"/>
                <w:lang w:val="ro-RO"/>
              </w:rPr>
              <w:t>DCGCD</w:t>
            </w:r>
          </w:p>
        </w:tc>
        <w:tc>
          <w:tcPr>
            <w:tcW w:w="5670" w:type="dxa"/>
          </w:tcPr>
          <w:p w:rsidR="007212E7" w:rsidRPr="00B32474" w:rsidRDefault="007212E7" w:rsidP="007231A8">
            <w:pPr>
              <w:numPr>
                <w:ilvl w:val="0"/>
                <w:numId w:val="9"/>
              </w:numPr>
              <w:spacing w:before="60" w:after="60" w:line="276" w:lineRule="auto"/>
              <w:contextualSpacing/>
              <w:rPr>
                <w:rFonts w:ascii="Times New Roman" w:eastAsia="Calibri" w:hAnsi="Times New Roman" w:cs="Times New Roman"/>
                <w:lang w:val="ro-RO"/>
              </w:rPr>
            </w:pPr>
            <w:r w:rsidRPr="00B32474">
              <w:rPr>
                <w:rFonts w:ascii="Times New Roman" w:eastAsia="Calibri" w:hAnsi="Times New Roman" w:cs="Times New Roman"/>
                <w:lang w:val="ro-RO"/>
              </w:rPr>
              <w:t>Direcția Construcții, Gospodărie Comunală şi Drumuri</w:t>
            </w:r>
          </w:p>
        </w:tc>
      </w:tr>
      <w:tr w:rsidR="007212E7" w:rsidRPr="00C16FC9" w:rsidTr="007231A8">
        <w:tc>
          <w:tcPr>
            <w:tcW w:w="1101" w:type="dxa"/>
          </w:tcPr>
          <w:p w:rsidR="007212E7" w:rsidRPr="00B32474" w:rsidRDefault="007212E7" w:rsidP="007231A8">
            <w:pPr>
              <w:spacing w:before="60" w:after="60" w:line="276" w:lineRule="auto"/>
              <w:rPr>
                <w:rFonts w:ascii="Times New Roman" w:eastAsia="Calibri" w:hAnsi="Times New Roman" w:cs="Times New Roman"/>
                <w:lang w:val="ro-RO"/>
              </w:rPr>
            </w:pPr>
            <w:r w:rsidRPr="00B32474">
              <w:rPr>
                <w:rFonts w:ascii="Times New Roman" w:eastAsia="Calibri" w:hAnsi="Times New Roman" w:cs="Times New Roman"/>
                <w:lang w:val="ro-RO"/>
              </w:rPr>
              <w:t>AS</w:t>
            </w:r>
          </w:p>
        </w:tc>
        <w:tc>
          <w:tcPr>
            <w:tcW w:w="6378" w:type="dxa"/>
          </w:tcPr>
          <w:p w:rsidR="007212E7" w:rsidRPr="00B32474" w:rsidRDefault="007212E7" w:rsidP="007231A8">
            <w:pPr>
              <w:numPr>
                <w:ilvl w:val="0"/>
                <w:numId w:val="9"/>
              </w:numPr>
              <w:spacing w:before="60" w:after="60" w:line="276" w:lineRule="auto"/>
              <w:contextualSpacing/>
              <w:rPr>
                <w:rFonts w:ascii="Times New Roman" w:eastAsia="Calibri" w:hAnsi="Times New Roman" w:cs="Times New Roman"/>
                <w:lang w:val="ro-RO"/>
              </w:rPr>
            </w:pPr>
            <w:r w:rsidRPr="00B32474">
              <w:rPr>
                <w:rFonts w:ascii="Times New Roman" w:eastAsia="Calibri" w:hAnsi="Times New Roman" w:cs="Times New Roman"/>
                <w:lang w:val="ro-RO"/>
              </w:rPr>
              <w:t>Asistența socială</w:t>
            </w:r>
          </w:p>
        </w:tc>
        <w:tc>
          <w:tcPr>
            <w:tcW w:w="1276" w:type="dxa"/>
          </w:tcPr>
          <w:p w:rsidR="007212E7" w:rsidRPr="00B32474" w:rsidRDefault="007212E7" w:rsidP="007231A8">
            <w:pPr>
              <w:spacing w:before="60" w:after="60" w:line="276" w:lineRule="auto"/>
              <w:rPr>
                <w:rFonts w:ascii="Times New Roman" w:eastAsia="Calibri" w:hAnsi="Times New Roman" w:cs="Times New Roman"/>
                <w:lang w:val="ro-RO"/>
              </w:rPr>
            </w:pPr>
            <w:r w:rsidRPr="00B32474">
              <w:rPr>
                <w:rFonts w:ascii="Times New Roman" w:eastAsia="Calibri" w:hAnsi="Times New Roman" w:cs="Times New Roman"/>
                <w:lang w:val="ro-RO"/>
              </w:rPr>
              <w:t>DF</w:t>
            </w:r>
          </w:p>
        </w:tc>
        <w:tc>
          <w:tcPr>
            <w:tcW w:w="5670" w:type="dxa"/>
          </w:tcPr>
          <w:p w:rsidR="007212E7" w:rsidRPr="00B32474" w:rsidRDefault="007212E7" w:rsidP="007231A8">
            <w:pPr>
              <w:numPr>
                <w:ilvl w:val="0"/>
                <w:numId w:val="9"/>
              </w:numPr>
              <w:spacing w:before="60" w:after="60" w:line="276" w:lineRule="auto"/>
              <w:contextualSpacing/>
              <w:rPr>
                <w:rFonts w:ascii="Times New Roman" w:eastAsia="Calibri" w:hAnsi="Times New Roman" w:cs="Times New Roman"/>
                <w:lang w:val="ro-RO"/>
              </w:rPr>
            </w:pPr>
            <w:r w:rsidRPr="00B32474">
              <w:rPr>
                <w:rFonts w:ascii="Times New Roman" w:eastAsia="Calibri" w:hAnsi="Times New Roman" w:cs="Times New Roman"/>
                <w:lang w:val="ro-RO"/>
              </w:rPr>
              <w:t>Direcția Finanțe</w:t>
            </w:r>
          </w:p>
        </w:tc>
      </w:tr>
      <w:tr w:rsidR="007212E7" w:rsidRPr="00C16FC9" w:rsidTr="007231A8">
        <w:tc>
          <w:tcPr>
            <w:tcW w:w="1101" w:type="dxa"/>
          </w:tcPr>
          <w:p w:rsidR="007212E7" w:rsidRPr="00B32474" w:rsidRDefault="007212E7" w:rsidP="007231A8">
            <w:pPr>
              <w:spacing w:before="60" w:after="60" w:line="276" w:lineRule="auto"/>
              <w:rPr>
                <w:rFonts w:ascii="Times New Roman" w:eastAsia="Calibri" w:hAnsi="Times New Roman" w:cs="Times New Roman"/>
                <w:lang w:val="ro-RO"/>
              </w:rPr>
            </w:pPr>
            <w:r w:rsidRPr="00B32474">
              <w:rPr>
                <w:rFonts w:ascii="Times New Roman" w:eastAsia="Calibri" w:hAnsi="Times New Roman" w:cs="Times New Roman"/>
                <w:lang w:val="ro-RO"/>
              </w:rPr>
              <w:t>BED</w:t>
            </w:r>
          </w:p>
        </w:tc>
        <w:tc>
          <w:tcPr>
            <w:tcW w:w="6378" w:type="dxa"/>
          </w:tcPr>
          <w:p w:rsidR="007212E7" w:rsidRPr="00B32474" w:rsidRDefault="007212E7" w:rsidP="007231A8">
            <w:pPr>
              <w:numPr>
                <w:ilvl w:val="0"/>
                <w:numId w:val="9"/>
              </w:numPr>
              <w:spacing w:before="60" w:after="60" w:line="276" w:lineRule="auto"/>
              <w:contextualSpacing/>
              <w:rPr>
                <w:rFonts w:ascii="Times New Roman" w:eastAsia="Calibri" w:hAnsi="Times New Roman" w:cs="Times New Roman"/>
                <w:lang w:val="ro-RO"/>
              </w:rPr>
            </w:pPr>
            <w:r w:rsidRPr="00B32474">
              <w:rPr>
                <w:rFonts w:ascii="Times New Roman" w:eastAsia="Calibri" w:hAnsi="Times New Roman" w:cs="Times New Roman"/>
                <w:lang w:val="ro-RO"/>
              </w:rPr>
              <w:t>Biroul de Evidență și Documentare</w:t>
            </w:r>
          </w:p>
        </w:tc>
        <w:tc>
          <w:tcPr>
            <w:tcW w:w="1276" w:type="dxa"/>
          </w:tcPr>
          <w:p w:rsidR="007212E7" w:rsidRPr="00B32474" w:rsidRDefault="007212E7" w:rsidP="007212E7">
            <w:pPr>
              <w:spacing w:before="60" w:after="60" w:line="276" w:lineRule="auto"/>
              <w:rPr>
                <w:rFonts w:ascii="Times New Roman" w:eastAsia="Calibri" w:hAnsi="Times New Roman" w:cs="Times New Roman"/>
                <w:lang w:val="ro-RO"/>
              </w:rPr>
            </w:pPr>
            <w:r w:rsidRPr="00B32474">
              <w:rPr>
                <w:rFonts w:ascii="Times New Roman" w:eastAsia="Calibri" w:hAnsi="Times New Roman" w:cs="Times New Roman"/>
                <w:lang w:val="ro-RO"/>
              </w:rPr>
              <w:t>DÎ</w:t>
            </w:r>
          </w:p>
        </w:tc>
        <w:tc>
          <w:tcPr>
            <w:tcW w:w="5670" w:type="dxa"/>
          </w:tcPr>
          <w:p w:rsidR="007212E7" w:rsidRPr="00B32474" w:rsidRDefault="007212E7" w:rsidP="007212E7">
            <w:pPr>
              <w:numPr>
                <w:ilvl w:val="0"/>
                <w:numId w:val="9"/>
              </w:numPr>
              <w:spacing w:before="60" w:after="60" w:line="276" w:lineRule="auto"/>
              <w:contextualSpacing/>
              <w:rPr>
                <w:rFonts w:ascii="Times New Roman" w:eastAsia="Calibri" w:hAnsi="Times New Roman" w:cs="Times New Roman"/>
                <w:lang w:val="ro-RO"/>
              </w:rPr>
            </w:pPr>
            <w:r w:rsidRPr="00B32474">
              <w:rPr>
                <w:rFonts w:ascii="Times New Roman" w:eastAsia="Calibri" w:hAnsi="Times New Roman" w:cs="Times New Roman"/>
                <w:lang w:val="ro-RO"/>
              </w:rPr>
              <w:t xml:space="preserve">Direcția </w:t>
            </w:r>
            <w:r w:rsidR="000C59B0" w:rsidRPr="00B32474">
              <w:rPr>
                <w:rFonts w:ascii="Times New Roman" w:eastAsia="Calibri" w:hAnsi="Times New Roman" w:cs="Times New Roman"/>
                <w:lang w:val="ro-RO"/>
              </w:rPr>
              <w:t>Învățământ</w:t>
            </w:r>
          </w:p>
        </w:tc>
      </w:tr>
      <w:tr w:rsidR="000C59B0" w:rsidRPr="00C16FC9" w:rsidTr="007231A8">
        <w:tc>
          <w:tcPr>
            <w:tcW w:w="1101" w:type="dxa"/>
          </w:tcPr>
          <w:p w:rsidR="000C59B0" w:rsidRPr="00B32474" w:rsidRDefault="000C59B0" w:rsidP="007231A8">
            <w:pPr>
              <w:spacing w:before="60" w:after="60"/>
              <w:rPr>
                <w:rFonts w:ascii="Times New Roman" w:eastAsia="Calibri" w:hAnsi="Times New Roman" w:cs="Times New Roman"/>
                <w:lang w:val="ro-RO"/>
              </w:rPr>
            </w:pPr>
            <w:r>
              <w:rPr>
                <w:rFonts w:ascii="Times New Roman" w:eastAsia="Calibri" w:hAnsi="Times New Roman" w:cs="Times New Roman"/>
                <w:lang w:val="ro-RO"/>
              </w:rPr>
              <w:t>BUAT</w:t>
            </w:r>
          </w:p>
        </w:tc>
        <w:tc>
          <w:tcPr>
            <w:tcW w:w="6378" w:type="dxa"/>
          </w:tcPr>
          <w:p w:rsidR="000C59B0" w:rsidRPr="00B32474" w:rsidRDefault="000C59B0" w:rsidP="007231A8">
            <w:pPr>
              <w:numPr>
                <w:ilvl w:val="0"/>
                <w:numId w:val="9"/>
              </w:numPr>
              <w:spacing w:before="60" w:after="60"/>
              <w:contextualSpacing/>
              <w:rPr>
                <w:rFonts w:ascii="Times New Roman" w:eastAsia="Calibri" w:hAnsi="Times New Roman" w:cs="Times New Roman"/>
                <w:lang w:val="ro-RO"/>
              </w:rPr>
            </w:pPr>
            <w:r>
              <w:rPr>
                <w:rFonts w:ascii="Times New Roman" w:eastAsia="Calibri" w:hAnsi="Times New Roman" w:cs="Times New Roman"/>
                <w:lang w:val="ro-RO"/>
              </w:rPr>
              <w:t xml:space="preserve">Bugetul unităților administrativ-teritoriale </w:t>
            </w:r>
          </w:p>
        </w:tc>
        <w:tc>
          <w:tcPr>
            <w:tcW w:w="1276" w:type="dxa"/>
          </w:tcPr>
          <w:p w:rsidR="000C59B0" w:rsidRPr="00B32474" w:rsidRDefault="000C59B0" w:rsidP="00BD00CE">
            <w:pPr>
              <w:spacing w:before="60" w:after="60" w:line="276" w:lineRule="auto"/>
              <w:rPr>
                <w:rFonts w:ascii="Times New Roman" w:eastAsia="Calibri" w:hAnsi="Times New Roman" w:cs="Times New Roman"/>
                <w:lang w:val="ro-RO"/>
              </w:rPr>
            </w:pPr>
            <w:r w:rsidRPr="00B32474">
              <w:rPr>
                <w:rFonts w:ascii="Times New Roman" w:eastAsia="Calibri" w:hAnsi="Times New Roman" w:cs="Times New Roman"/>
                <w:lang w:val="ro-RO"/>
              </w:rPr>
              <w:t>DS</w:t>
            </w:r>
          </w:p>
        </w:tc>
        <w:tc>
          <w:tcPr>
            <w:tcW w:w="5670" w:type="dxa"/>
          </w:tcPr>
          <w:p w:rsidR="000C59B0" w:rsidRPr="00B32474" w:rsidRDefault="000C59B0" w:rsidP="00BD00CE">
            <w:pPr>
              <w:numPr>
                <w:ilvl w:val="0"/>
                <w:numId w:val="9"/>
              </w:numPr>
              <w:spacing w:before="60" w:after="60" w:line="276" w:lineRule="auto"/>
              <w:contextualSpacing/>
              <w:rPr>
                <w:rFonts w:ascii="Times New Roman" w:eastAsia="Calibri" w:hAnsi="Times New Roman" w:cs="Times New Roman"/>
                <w:lang w:val="ro-RO"/>
              </w:rPr>
            </w:pPr>
            <w:r w:rsidRPr="00B32474">
              <w:rPr>
                <w:rFonts w:ascii="Times New Roman" w:eastAsia="Calibri" w:hAnsi="Times New Roman" w:cs="Times New Roman"/>
                <w:lang w:val="ro-RO"/>
              </w:rPr>
              <w:t xml:space="preserve"> Direcția Statistică</w:t>
            </w:r>
          </w:p>
        </w:tc>
      </w:tr>
      <w:tr w:rsidR="000C59B0" w:rsidRPr="00C16FC9" w:rsidTr="007231A8">
        <w:tc>
          <w:tcPr>
            <w:tcW w:w="1101" w:type="dxa"/>
          </w:tcPr>
          <w:p w:rsidR="000C59B0" w:rsidRPr="00B32474" w:rsidRDefault="000C59B0" w:rsidP="007231A8">
            <w:pPr>
              <w:spacing w:before="60" w:after="60" w:line="276" w:lineRule="auto"/>
              <w:rPr>
                <w:rFonts w:ascii="Times New Roman" w:eastAsia="Calibri" w:hAnsi="Times New Roman" w:cs="Times New Roman"/>
                <w:lang w:val="ro-RO"/>
              </w:rPr>
            </w:pPr>
            <w:r w:rsidRPr="00B32474">
              <w:rPr>
                <w:rFonts w:ascii="Times New Roman" w:eastAsia="Calibri" w:hAnsi="Times New Roman" w:cs="Times New Roman"/>
                <w:lang w:val="ro-RO"/>
              </w:rPr>
              <w:t>CCDEI</w:t>
            </w:r>
          </w:p>
        </w:tc>
        <w:tc>
          <w:tcPr>
            <w:tcW w:w="6378" w:type="dxa"/>
          </w:tcPr>
          <w:p w:rsidR="000C59B0" w:rsidRPr="00B32474" w:rsidRDefault="000C59B0" w:rsidP="000C59B0">
            <w:pPr>
              <w:numPr>
                <w:ilvl w:val="0"/>
                <w:numId w:val="9"/>
              </w:numPr>
              <w:spacing w:before="60" w:after="60" w:line="276" w:lineRule="auto"/>
              <w:contextualSpacing/>
              <w:rPr>
                <w:rFonts w:ascii="Times New Roman" w:eastAsia="Calibri" w:hAnsi="Times New Roman" w:cs="Times New Roman"/>
                <w:lang w:val="ro-RO"/>
              </w:rPr>
            </w:pPr>
            <w:r w:rsidRPr="00B32474">
              <w:rPr>
                <w:rFonts w:ascii="Times New Roman" w:eastAsia="Calibri" w:hAnsi="Times New Roman" w:cs="Times New Roman"/>
                <w:lang w:val="ro-RO"/>
              </w:rPr>
              <w:t xml:space="preserve">Comitetul </w:t>
            </w:r>
            <w:r>
              <w:rPr>
                <w:rFonts w:ascii="Times New Roman" w:eastAsia="Calibri" w:hAnsi="Times New Roman" w:cs="Times New Roman"/>
                <w:lang w:val="ro-RO"/>
              </w:rPr>
              <w:t>de coordonare a dezvoltării educației incluzive</w:t>
            </w:r>
          </w:p>
        </w:tc>
        <w:tc>
          <w:tcPr>
            <w:tcW w:w="1276" w:type="dxa"/>
          </w:tcPr>
          <w:p w:rsidR="000C59B0" w:rsidRPr="00B32474" w:rsidRDefault="000C59B0" w:rsidP="00BD00CE">
            <w:pPr>
              <w:spacing w:before="60" w:after="60" w:line="276" w:lineRule="auto"/>
              <w:rPr>
                <w:rFonts w:ascii="Times New Roman" w:eastAsia="Calibri" w:hAnsi="Times New Roman" w:cs="Times New Roman"/>
                <w:lang w:val="ro-RO"/>
              </w:rPr>
            </w:pPr>
            <w:r w:rsidRPr="00B32474">
              <w:rPr>
                <w:rFonts w:ascii="Times New Roman" w:eastAsia="Calibri" w:hAnsi="Times New Roman" w:cs="Times New Roman"/>
                <w:lang w:val="ro-RO"/>
              </w:rPr>
              <w:t>FEI</w:t>
            </w:r>
          </w:p>
        </w:tc>
        <w:tc>
          <w:tcPr>
            <w:tcW w:w="5670" w:type="dxa"/>
          </w:tcPr>
          <w:p w:rsidR="000C59B0" w:rsidRPr="00B32474" w:rsidRDefault="000C59B0" w:rsidP="00BD00CE">
            <w:pPr>
              <w:numPr>
                <w:ilvl w:val="0"/>
                <w:numId w:val="9"/>
              </w:numPr>
              <w:spacing w:before="60" w:after="60" w:line="276" w:lineRule="auto"/>
              <w:contextualSpacing/>
              <w:rPr>
                <w:rFonts w:ascii="Times New Roman" w:eastAsia="Calibri" w:hAnsi="Times New Roman" w:cs="Times New Roman"/>
                <w:lang w:val="ro-RO"/>
              </w:rPr>
            </w:pPr>
            <w:r w:rsidRPr="00B32474">
              <w:rPr>
                <w:rFonts w:ascii="Times New Roman" w:eastAsia="Calibri" w:hAnsi="Times New Roman" w:cs="Times New Roman"/>
                <w:lang w:val="ro-RO"/>
              </w:rPr>
              <w:t>Fondul de educație incluzivă</w:t>
            </w:r>
          </w:p>
        </w:tc>
      </w:tr>
      <w:tr w:rsidR="000C59B0" w:rsidRPr="00C16FC9" w:rsidTr="007231A8">
        <w:tc>
          <w:tcPr>
            <w:tcW w:w="1101" w:type="dxa"/>
          </w:tcPr>
          <w:p w:rsidR="000C59B0" w:rsidRPr="00B32474" w:rsidRDefault="000C59B0" w:rsidP="007231A8">
            <w:pPr>
              <w:spacing w:before="60" w:after="60" w:line="276" w:lineRule="auto"/>
              <w:rPr>
                <w:rFonts w:ascii="Times New Roman" w:eastAsia="Calibri" w:hAnsi="Times New Roman" w:cs="Times New Roman"/>
                <w:lang w:val="ro-RO"/>
              </w:rPr>
            </w:pPr>
            <w:r w:rsidRPr="00B32474">
              <w:rPr>
                <w:rFonts w:ascii="Times New Roman" w:eastAsia="Calibri" w:hAnsi="Times New Roman" w:cs="Times New Roman"/>
                <w:lang w:val="ro-RO"/>
              </w:rPr>
              <w:t>CES</w:t>
            </w:r>
          </w:p>
        </w:tc>
        <w:tc>
          <w:tcPr>
            <w:tcW w:w="6378" w:type="dxa"/>
          </w:tcPr>
          <w:p w:rsidR="000C59B0" w:rsidRPr="00B32474" w:rsidRDefault="000C59B0" w:rsidP="007231A8">
            <w:pPr>
              <w:numPr>
                <w:ilvl w:val="0"/>
                <w:numId w:val="9"/>
              </w:numPr>
              <w:spacing w:before="60" w:after="60" w:line="276" w:lineRule="auto"/>
              <w:contextualSpacing/>
              <w:rPr>
                <w:rFonts w:ascii="Times New Roman" w:eastAsia="Calibri" w:hAnsi="Times New Roman" w:cs="Times New Roman"/>
                <w:lang w:val="ro-RO"/>
              </w:rPr>
            </w:pPr>
            <w:r w:rsidRPr="00B32474">
              <w:rPr>
                <w:rFonts w:ascii="Times New Roman" w:eastAsia="Calibri" w:hAnsi="Times New Roman" w:cs="Times New Roman"/>
                <w:lang w:val="ro-RO"/>
              </w:rPr>
              <w:t>Cerințe educaționale speciale</w:t>
            </w:r>
          </w:p>
        </w:tc>
        <w:tc>
          <w:tcPr>
            <w:tcW w:w="1276" w:type="dxa"/>
          </w:tcPr>
          <w:p w:rsidR="000C59B0" w:rsidRPr="00B32474" w:rsidRDefault="000C59B0" w:rsidP="00BD00CE">
            <w:pPr>
              <w:spacing w:before="60" w:after="60" w:line="276" w:lineRule="auto"/>
              <w:rPr>
                <w:rFonts w:ascii="Times New Roman" w:eastAsia="Calibri" w:hAnsi="Times New Roman" w:cs="Times New Roman"/>
                <w:lang w:val="ro-RO"/>
              </w:rPr>
            </w:pPr>
            <w:r w:rsidRPr="00B32474">
              <w:rPr>
                <w:rFonts w:ascii="Times New Roman" w:eastAsia="Calibri" w:hAnsi="Times New Roman" w:cs="Times New Roman"/>
                <w:lang w:val="ro-RO"/>
              </w:rPr>
              <w:t>IÎ</w:t>
            </w:r>
          </w:p>
        </w:tc>
        <w:tc>
          <w:tcPr>
            <w:tcW w:w="5670" w:type="dxa"/>
          </w:tcPr>
          <w:p w:rsidR="000C59B0" w:rsidRPr="00B32474" w:rsidRDefault="000C59B0" w:rsidP="00BD00CE">
            <w:pPr>
              <w:numPr>
                <w:ilvl w:val="0"/>
                <w:numId w:val="9"/>
              </w:numPr>
              <w:spacing w:before="60" w:after="60" w:line="276" w:lineRule="auto"/>
              <w:contextualSpacing/>
              <w:rPr>
                <w:rFonts w:ascii="Times New Roman" w:eastAsia="Calibri" w:hAnsi="Times New Roman" w:cs="Times New Roman"/>
                <w:lang w:val="ro-RO"/>
              </w:rPr>
            </w:pPr>
            <w:r w:rsidRPr="00B32474">
              <w:rPr>
                <w:rFonts w:ascii="Times New Roman" w:eastAsia="Calibri" w:hAnsi="Times New Roman" w:cs="Times New Roman"/>
                <w:lang w:val="ro-RO"/>
              </w:rPr>
              <w:t>Instituții de învățământ</w:t>
            </w:r>
          </w:p>
        </w:tc>
      </w:tr>
      <w:tr w:rsidR="000C59B0" w:rsidRPr="00C16FC9" w:rsidTr="007231A8">
        <w:tc>
          <w:tcPr>
            <w:tcW w:w="1101" w:type="dxa"/>
          </w:tcPr>
          <w:p w:rsidR="000C59B0" w:rsidRPr="00B32474" w:rsidRDefault="000C59B0" w:rsidP="007231A8">
            <w:pPr>
              <w:spacing w:before="60" w:after="60" w:line="276" w:lineRule="auto"/>
              <w:rPr>
                <w:rFonts w:ascii="Times New Roman" w:eastAsia="Calibri" w:hAnsi="Times New Roman" w:cs="Times New Roman"/>
                <w:lang w:val="ro-RO"/>
              </w:rPr>
            </w:pPr>
            <w:r w:rsidRPr="00B32474">
              <w:rPr>
                <w:rFonts w:ascii="Times New Roman" w:eastAsia="Calibri" w:hAnsi="Times New Roman" w:cs="Times New Roman"/>
                <w:lang w:val="ro-RO"/>
              </w:rPr>
              <w:t>CMF</w:t>
            </w:r>
          </w:p>
        </w:tc>
        <w:tc>
          <w:tcPr>
            <w:tcW w:w="6378" w:type="dxa"/>
          </w:tcPr>
          <w:p w:rsidR="000C59B0" w:rsidRPr="00B32474" w:rsidRDefault="000C59B0" w:rsidP="007231A8">
            <w:pPr>
              <w:numPr>
                <w:ilvl w:val="0"/>
                <w:numId w:val="9"/>
              </w:numPr>
              <w:spacing w:before="60" w:after="60" w:line="276" w:lineRule="auto"/>
              <w:contextualSpacing/>
              <w:rPr>
                <w:rFonts w:ascii="Times New Roman" w:eastAsia="Calibri" w:hAnsi="Times New Roman" w:cs="Times New Roman"/>
                <w:lang w:val="ro-RO"/>
              </w:rPr>
            </w:pPr>
            <w:r w:rsidRPr="00B32474">
              <w:rPr>
                <w:rFonts w:ascii="Times New Roman" w:eastAsia="Calibri" w:hAnsi="Times New Roman" w:cs="Times New Roman"/>
                <w:lang w:val="ro-RO"/>
              </w:rPr>
              <w:t>Centrul Medicilor de Familie</w:t>
            </w:r>
          </w:p>
        </w:tc>
        <w:tc>
          <w:tcPr>
            <w:tcW w:w="1276" w:type="dxa"/>
          </w:tcPr>
          <w:p w:rsidR="000C59B0" w:rsidRPr="00B32474" w:rsidRDefault="000C59B0" w:rsidP="00BD00CE">
            <w:pPr>
              <w:spacing w:before="60" w:after="60" w:line="276" w:lineRule="auto"/>
              <w:rPr>
                <w:rFonts w:ascii="Times New Roman" w:eastAsia="Calibri" w:hAnsi="Times New Roman" w:cs="Times New Roman"/>
                <w:lang w:val="ro-RO"/>
              </w:rPr>
            </w:pPr>
            <w:r w:rsidRPr="00B32474">
              <w:rPr>
                <w:rFonts w:ascii="Times New Roman" w:eastAsia="Calibri" w:hAnsi="Times New Roman" w:cs="Times New Roman"/>
                <w:lang w:val="ro-RO"/>
              </w:rPr>
              <w:t>LT</w:t>
            </w:r>
          </w:p>
        </w:tc>
        <w:tc>
          <w:tcPr>
            <w:tcW w:w="5670" w:type="dxa"/>
          </w:tcPr>
          <w:p w:rsidR="000C59B0" w:rsidRPr="00B32474" w:rsidRDefault="000C59B0" w:rsidP="00BD00CE">
            <w:pPr>
              <w:numPr>
                <w:ilvl w:val="0"/>
                <w:numId w:val="9"/>
              </w:numPr>
              <w:spacing w:before="60" w:after="60" w:line="276" w:lineRule="auto"/>
              <w:contextualSpacing/>
              <w:rPr>
                <w:rFonts w:ascii="Times New Roman" w:eastAsia="Calibri" w:hAnsi="Times New Roman" w:cs="Times New Roman"/>
                <w:lang w:val="ro-RO"/>
              </w:rPr>
            </w:pPr>
            <w:r w:rsidRPr="00B32474">
              <w:rPr>
                <w:rFonts w:ascii="Times New Roman" w:eastAsia="Calibri" w:hAnsi="Times New Roman" w:cs="Times New Roman"/>
                <w:lang w:val="ro-RO"/>
              </w:rPr>
              <w:t>Liceul Teoretic</w:t>
            </w:r>
          </w:p>
        </w:tc>
      </w:tr>
      <w:tr w:rsidR="000C59B0" w:rsidRPr="00C16FC9" w:rsidTr="007231A8">
        <w:tc>
          <w:tcPr>
            <w:tcW w:w="1101" w:type="dxa"/>
          </w:tcPr>
          <w:p w:rsidR="000C59B0" w:rsidRPr="00B32474" w:rsidRDefault="000C59B0" w:rsidP="007231A8">
            <w:pPr>
              <w:spacing w:before="60" w:after="60" w:line="276" w:lineRule="auto"/>
              <w:rPr>
                <w:rFonts w:ascii="Times New Roman" w:eastAsia="Calibri" w:hAnsi="Times New Roman" w:cs="Times New Roman"/>
                <w:lang w:val="ro-RO"/>
              </w:rPr>
            </w:pPr>
            <w:r w:rsidRPr="00B32474">
              <w:rPr>
                <w:rFonts w:ascii="Times New Roman" w:eastAsia="Calibri" w:hAnsi="Times New Roman" w:cs="Times New Roman"/>
                <w:lang w:val="ro-RO"/>
              </w:rPr>
              <w:t>CREI</w:t>
            </w:r>
          </w:p>
        </w:tc>
        <w:tc>
          <w:tcPr>
            <w:tcW w:w="6378" w:type="dxa"/>
          </w:tcPr>
          <w:p w:rsidR="000C59B0" w:rsidRPr="00B32474" w:rsidRDefault="000C59B0" w:rsidP="007231A8">
            <w:pPr>
              <w:numPr>
                <w:ilvl w:val="0"/>
                <w:numId w:val="9"/>
              </w:numPr>
              <w:spacing w:before="60" w:after="60" w:line="276" w:lineRule="auto"/>
              <w:contextualSpacing/>
              <w:rPr>
                <w:rFonts w:ascii="Times New Roman" w:eastAsia="Calibri" w:hAnsi="Times New Roman" w:cs="Times New Roman"/>
                <w:lang w:val="ro-RO"/>
              </w:rPr>
            </w:pPr>
            <w:r w:rsidRPr="00B32474">
              <w:rPr>
                <w:rFonts w:ascii="Times New Roman" w:eastAsia="Calibri" w:hAnsi="Times New Roman" w:cs="Times New Roman"/>
                <w:lang w:val="ro-RO"/>
              </w:rPr>
              <w:t>Centru</w:t>
            </w:r>
            <w:r>
              <w:rPr>
                <w:rFonts w:ascii="Times New Roman" w:eastAsia="Calibri" w:hAnsi="Times New Roman" w:cs="Times New Roman"/>
                <w:lang w:val="ro-RO"/>
              </w:rPr>
              <w:t>l</w:t>
            </w:r>
            <w:r w:rsidRPr="00B32474">
              <w:rPr>
                <w:rFonts w:ascii="Times New Roman" w:eastAsia="Calibri" w:hAnsi="Times New Roman" w:cs="Times New Roman"/>
                <w:lang w:val="ro-RO"/>
              </w:rPr>
              <w:t xml:space="preserve"> de Resurse pentru Educația Incluzivă</w:t>
            </w:r>
          </w:p>
        </w:tc>
        <w:tc>
          <w:tcPr>
            <w:tcW w:w="1276" w:type="dxa"/>
          </w:tcPr>
          <w:p w:rsidR="000C59B0" w:rsidRPr="00B32474" w:rsidRDefault="000C59B0" w:rsidP="00BD00CE">
            <w:pPr>
              <w:spacing w:before="60" w:after="60" w:line="276" w:lineRule="auto"/>
              <w:rPr>
                <w:rFonts w:ascii="Times New Roman" w:eastAsia="Calibri" w:hAnsi="Times New Roman" w:cs="Times New Roman"/>
                <w:lang w:val="ro-RO"/>
              </w:rPr>
            </w:pPr>
            <w:r w:rsidRPr="00B32474">
              <w:rPr>
                <w:rFonts w:ascii="Times New Roman" w:eastAsia="Calibri" w:hAnsi="Times New Roman" w:cs="Times New Roman"/>
                <w:lang w:val="ro-RO"/>
              </w:rPr>
              <w:t>ONG</w:t>
            </w:r>
          </w:p>
        </w:tc>
        <w:tc>
          <w:tcPr>
            <w:tcW w:w="5670" w:type="dxa"/>
          </w:tcPr>
          <w:p w:rsidR="000C59B0" w:rsidRPr="00B32474" w:rsidRDefault="000C59B0" w:rsidP="00BD00CE">
            <w:pPr>
              <w:numPr>
                <w:ilvl w:val="0"/>
                <w:numId w:val="9"/>
              </w:numPr>
              <w:spacing w:before="60" w:after="60" w:line="276" w:lineRule="auto"/>
              <w:contextualSpacing/>
              <w:rPr>
                <w:rFonts w:ascii="Times New Roman" w:eastAsia="Calibri" w:hAnsi="Times New Roman" w:cs="Times New Roman"/>
                <w:lang w:val="ro-RO"/>
              </w:rPr>
            </w:pPr>
            <w:r w:rsidRPr="00B32474">
              <w:rPr>
                <w:rFonts w:ascii="Times New Roman" w:eastAsia="Calibri" w:hAnsi="Times New Roman" w:cs="Times New Roman"/>
                <w:lang w:val="ro-RO"/>
              </w:rPr>
              <w:t>Organizații non-guvernamentale</w:t>
            </w:r>
          </w:p>
        </w:tc>
      </w:tr>
      <w:tr w:rsidR="000C59B0" w:rsidRPr="00C16FC9" w:rsidTr="007231A8">
        <w:tc>
          <w:tcPr>
            <w:tcW w:w="1101" w:type="dxa"/>
          </w:tcPr>
          <w:p w:rsidR="000C59B0" w:rsidRPr="00B32474" w:rsidRDefault="000C59B0" w:rsidP="007231A8">
            <w:pPr>
              <w:spacing w:before="60" w:after="60" w:line="276" w:lineRule="auto"/>
              <w:rPr>
                <w:rFonts w:ascii="Times New Roman" w:eastAsia="Calibri" w:hAnsi="Times New Roman" w:cs="Times New Roman"/>
                <w:lang w:val="ro-RO"/>
              </w:rPr>
            </w:pPr>
            <w:r w:rsidRPr="00B32474">
              <w:rPr>
                <w:rFonts w:ascii="Times New Roman" w:eastAsia="Calibri" w:hAnsi="Times New Roman" w:cs="Times New Roman"/>
                <w:lang w:val="ro-RO"/>
              </w:rPr>
              <w:t>CRP</w:t>
            </w:r>
          </w:p>
        </w:tc>
        <w:tc>
          <w:tcPr>
            <w:tcW w:w="6378" w:type="dxa"/>
          </w:tcPr>
          <w:p w:rsidR="000C59B0" w:rsidRPr="00B32474" w:rsidRDefault="000C59B0" w:rsidP="007231A8">
            <w:pPr>
              <w:numPr>
                <w:ilvl w:val="0"/>
                <w:numId w:val="9"/>
              </w:numPr>
              <w:spacing w:before="60" w:after="60" w:line="276" w:lineRule="auto"/>
              <w:contextualSpacing/>
              <w:rPr>
                <w:rFonts w:ascii="Times New Roman" w:eastAsia="Calibri" w:hAnsi="Times New Roman" w:cs="Times New Roman"/>
                <w:lang w:val="ro-RO"/>
              </w:rPr>
            </w:pPr>
            <w:r w:rsidRPr="00B32474">
              <w:rPr>
                <w:rFonts w:ascii="Times New Roman" w:eastAsia="Calibri" w:hAnsi="Times New Roman" w:cs="Times New Roman"/>
                <w:lang w:val="ro-RO"/>
              </w:rPr>
              <w:t>Comisariatul Raional de Poliție</w:t>
            </w:r>
          </w:p>
        </w:tc>
        <w:tc>
          <w:tcPr>
            <w:tcW w:w="1276" w:type="dxa"/>
          </w:tcPr>
          <w:p w:rsidR="000C59B0" w:rsidRPr="00B32474" w:rsidRDefault="000C59B0" w:rsidP="00BD00CE">
            <w:pPr>
              <w:spacing w:before="60" w:after="60" w:line="276" w:lineRule="auto"/>
              <w:rPr>
                <w:rFonts w:ascii="Times New Roman" w:eastAsia="Calibri" w:hAnsi="Times New Roman" w:cs="Times New Roman"/>
                <w:lang w:val="ro-RO"/>
              </w:rPr>
            </w:pPr>
            <w:r w:rsidRPr="00B32474">
              <w:rPr>
                <w:rFonts w:ascii="Times New Roman" w:eastAsia="Calibri" w:hAnsi="Times New Roman" w:cs="Times New Roman"/>
                <w:lang w:val="ro-RO"/>
              </w:rPr>
              <w:t>SAP</w:t>
            </w:r>
          </w:p>
        </w:tc>
        <w:tc>
          <w:tcPr>
            <w:tcW w:w="5670" w:type="dxa"/>
          </w:tcPr>
          <w:p w:rsidR="000C59B0" w:rsidRPr="00B32474" w:rsidRDefault="000C59B0" w:rsidP="00BD00CE">
            <w:pPr>
              <w:numPr>
                <w:ilvl w:val="0"/>
                <w:numId w:val="9"/>
              </w:numPr>
              <w:spacing w:before="60" w:after="60" w:line="276" w:lineRule="auto"/>
              <w:contextualSpacing/>
              <w:rPr>
                <w:rFonts w:ascii="Times New Roman" w:eastAsia="Calibri" w:hAnsi="Times New Roman" w:cs="Times New Roman"/>
                <w:lang w:val="ro-RO"/>
              </w:rPr>
            </w:pPr>
            <w:r w:rsidRPr="00B32474">
              <w:rPr>
                <w:rFonts w:ascii="Times New Roman" w:eastAsia="Calibri" w:hAnsi="Times New Roman" w:cs="Times New Roman"/>
                <w:lang w:val="ro-RO"/>
              </w:rPr>
              <w:t>Serviciul de asistență psihopedagogică</w:t>
            </w:r>
          </w:p>
        </w:tc>
      </w:tr>
      <w:tr w:rsidR="000C59B0" w:rsidRPr="00C16FC9" w:rsidTr="007231A8">
        <w:tc>
          <w:tcPr>
            <w:tcW w:w="1101" w:type="dxa"/>
          </w:tcPr>
          <w:p w:rsidR="000C59B0" w:rsidRPr="00B32474" w:rsidRDefault="000C59B0" w:rsidP="007231A8">
            <w:pPr>
              <w:spacing w:before="60" w:after="60" w:line="276" w:lineRule="auto"/>
              <w:rPr>
                <w:rFonts w:ascii="Times New Roman" w:eastAsia="Calibri" w:hAnsi="Times New Roman" w:cs="Times New Roman"/>
                <w:lang w:val="ro-RO"/>
              </w:rPr>
            </w:pPr>
            <w:r w:rsidRPr="00B32474">
              <w:rPr>
                <w:rFonts w:ascii="Times New Roman" w:eastAsia="Calibri" w:hAnsi="Times New Roman" w:cs="Times New Roman"/>
                <w:lang w:val="ro-RO"/>
              </w:rPr>
              <w:t>DASPF</w:t>
            </w:r>
          </w:p>
        </w:tc>
        <w:tc>
          <w:tcPr>
            <w:tcW w:w="6378" w:type="dxa"/>
          </w:tcPr>
          <w:p w:rsidR="000C59B0" w:rsidRPr="00B32474" w:rsidRDefault="000C59B0" w:rsidP="007231A8">
            <w:pPr>
              <w:numPr>
                <w:ilvl w:val="0"/>
                <w:numId w:val="9"/>
              </w:numPr>
              <w:spacing w:before="60" w:after="60" w:line="276" w:lineRule="auto"/>
              <w:contextualSpacing/>
              <w:rPr>
                <w:rFonts w:ascii="Times New Roman" w:eastAsia="Calibri" w:hAnsi="Times New Roman" w:cs="Times New Roman"/>
                <w:lang w:val="ro-RO"/>
              </w:rPr>
            </w:pPr>
            <w:r w:rsidRPr="00B32474">
              <w:rPr>
                <w:rFonts w:ascii="Times New Roman" w:eastAsia="Calibri" w:hAnsi="Times New Roman" w:cs="Times New Roman"/>
                <w:lang w:val="ro-RO"/>
              </w:rPr>
              <w:t>Direcția Asistență Socială și Protecția Familiei</w:t>
            </w:r>
          </w:p>
        </w:tc>
        <w:tc>
          <w:tcPr>
            <w:tcW w:w="1276" w:type="dxa"/>
          </w:tcPr>
          <w:p w:rsidR="000C59B0" w:rsidRPr="00B32474" w:rsidRDefault="000C59B0" w:rsidP="007231A8">
            <w:pPr>
              <w:spacing w:before="60" w:after="60" w:line="276" w:lineRule="auto"/>
              <w:rPr>
                <w:rFonts w:ascii="Times New Roman" w:eastAsia="Calibri" w:hAnsi="Times New Roman" w:cs="Times New Roman"/>
                <w:lang w:val="ro-RO"/>
              </w:rPr>
            </w:pPr>
          </w:p>
        </w:tc>
        <w:tc>
          <w:tcPr>
            <w:tcW w:w="5670" w:type="dxa"/>
          </w:tcPr>
          <w:p w:rsidR="000C59B0" w:rsidRPr="00B32474" w:rsidRDefault="000C59B0" w:rsidP="000C59B0">
            <w:pPr>
              <w:spacing w:before="60" w:after="60" w:line="276" w:lineRule="auto"/>
              <w:ind w:left="360"/>
              <w:contextualSpacing/>
              <w:rPr>
                <w:rFonts w:ascii="Times New Roman" w:eastAsia="Calibri" w:hAnsi="Times New Roman" w:cs="Times New Roman"/>
                <w:lang w:val="ro-RO"/>
              </w:rPr>
            </w:pPr>
          </w:p>
        </w:tc>
      </w:tr>
    </w:tbl>
    <w:p w:rsidR="00663D66" w:rsidRDefault="00663D66" w:rsidP="00663D66">
      <w:pPr>
        <w:contextualSpacing/>
        <w:jc w:val="center"/>
        <w:rPr>
          <w:rFonts w:ascii="Times New Roman" w:eastAsia="Calibri" w:hAnsi="Times New Roman" w:cs="Times New Roman"/>
          <w:b/>
          <w:color w:val="000000"/>
          <w:sz w:val="24"/>
          <w:szCs w:val="24"/>
          <w:lang w:val="ro-RO"/>
        </w:rPr>
      </w:pPr>
    </w:p>
    <w:p w:rsidR="00663D66" w:rsidRDefault="00663D66" w:rsidP="00663D66">
      <w:pPr>
        <w:contextualSpacing/>
        <w:jc w:val="center"/>
        <w:rPr>
          <w:rFonts w:ascii="Times New Roman" w:eastAsia="Calibri" w:hAnsi="Times New Roman" w:cs="Times New Roman"/>
          <w:b/>
          <w:color w:val="000000"/>
          <w:sz w:val="24"/>
          <w:szCs w:val="24"/>
          <w:lang w:val="ro-RO"/>
        </w:rPr>
      </w:pPr>
    </w:p>
    <w:sectPr w:rsidR="00663D66" w:rsidSect="00CD1474">
      <w:pgSz w:w="16838" w:h="11906" w:orient="landscape"/>
      <w:pgMar w:top="1134" w:right="1440" w:bottom="992"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DE7" w:rsidRDefault="00B65DE7" w:rsidP="00C73298">
      <w:pPr>
        <w:spacing w:after="0" w:line="240" w:lineRule="auto"/>
      </w:pPr>
      <w:r>
        <w:separator/>
      </w:r>
    </w:p>
  </w:endnote>
  <w:endnote w:type="continuationSeparator" w:id="0">
    <w:p w:rsidR="00B65DE7" w:rsidRDefault="00B65DE7" w:rsidP="00C73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473465"/>
      <w:docPartObj>
        <w:docPartGallery w:val="Page Numbers (Bottom of Page)"/>
        <w:docPartUnique/>
      </w:docPartObj>
    </w:sdtPr>
    <w:sdtEndPr>
      <w:rPr>
        <w:noProof/>
      </w:rPr>
    </w:sdtEndPr>
    <w:sdtContent>
      <w:p w:rsidR="00D57C98" w:rsidRDefault="007E5FB3">
        <w:pPr>
          <w:pStyle w:val="aa"/>
          <w:jc w:val="right"/>
        </w:pPr>
        <w:r>
          <w:fldChar w:fldCharType="begin"/>
        </w:r>
        <w:r w:rsidR="00D57C98">
          <w:instrText xml:space="preserve"> PAGE   \* MERGEFORMAT </w:instrText>
        </w:r>
        <w:r>
          <w:fldChar w:fldCharType="separate"/>
        </w:r>
        <w:r w:rsidR="00B33237">
          <w:rPr>
            <w:noProof/>
          </w:rPr>
          <w:t>2</w:t>
        </w:r>
        <w:r>
          <w:rPr>
            <w:noProof/>
          </w:rPr>
          <w:fldChar w:fldCharType="end"/>
        </w:r>
      </w:p>
    </w:sdtContent>
  </w:sdt>
  <w:p w:rsidR="00D57C98" w:rsidRDefault="00D57C9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DE7" w:rsidRDefault="00B65DE7" w:rsidP="00C73298">
      <w:pPr>
        <w:spacing w:after="0" w:line="240" w:lineRule="auto"/>
      </w:pPr>
      <w:r>
        <w:separator/>
      </w:r>
    </w:p>
  </w:footnote>
  <w:footnote w:type="continuationSeparator" w:id="0">
    <w:p w:rsidR="00B65DE7" w:rsidRDefault="00B65DE7" w:rsidP="00C732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B3B12"/>
    <w:multiLevelType w:val="hybridMultilevel"/>
    <w:tmpl w:val="D41609B6"/>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F36A5E"/>
    <w:multiLevelType w:val="hybridMultilevel"/>
    <w:tmpl w:val="07582C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7A09D6"/>
    <w:multiLevelType w:val="hybridMultilevel"/>
    <w:tmpl w:val="EA88E4F4"/>
    <w:lvl w:ilvl="0" w:tplc="04090005">
      <w:start w:val="1"/>
      <w:numFmt w:val="bullet"/>
      <w:lvlText w:val=""/>
      <w:lvlJc w:val="left"/>
      <w:pPr>
        <w:ind w:left="-351" w:hanging="360"/>
      </w:pPr>
      <w:rPr>
        <w:rFonts w:ascii="Wingdings" w:hAnsi="Wingdings" w:hint="default"/>
      </w:rPr>
    </w:lvl>
    <w:lvl w:ilvl="1" w:tplc="04090003" w:tentative="1">
      <w:start w:val="1"/>
      <w:numFmt w:val="bullet"/>
      <w:lvlText w:val="o"/>
      <w:lvlJc w:val="left"/>
      <w:pPr>
        <w:ind w:left="369" w:hanging="360"/>
      </w:pPr>
      <w:rPr>
        <w:rFonts w:ascii="Courier New" w:hAnsi="Courier New" w:cs="Courier New" w:hint="default"/>
      </w:rPr>
    </w:lvl>
    <w:lvl w:ilvl="2" w:tplc="04090005" w:tentative="1">
      <w:start w:val="1"/>
      <w:numFmt w:val="bullet"/>
      <w:lvlText w:val=""/>
      <w:lvlJc w:val="left"/>
      <w:pPr>
        <w:ind w:left="1089" w:hanging="360"/>
      </w:pPr>
      <w:rPr>
        <w:rFonts w:ascii="Wingdings" w:hAnsi="Wingdings" w:hint="default"/>
      </w:rPr>
    </w:lvl>
    <w:lvl w:ilvl="3" w:tplc="04090001" w:tentative="1">
      <w:start w:val="1"/>
      <w:numFmt w:val="bullet"/>
      <w:lvlText w:val=""/>
      <w:lvlJc w:val="left"/>
      <w:pPr>
        <w:ind w:left="1809" w:hanging="360"/>
      </w:pPr>
      <w:rPr>
        <w:rFonts w:ascii="Symbol" w:hAnsi="Symbol" w:hint="default"/>
      </w:rPr>
    </w:lvl>
    <w:lvl w:ilvl="4" w:tplc="04090003" w:tentative="1">
      <w:start w:val="1"/>
      <w:numFmt w:val="bullet"/>
      <w:lvlText w:val="o"/>
      <w:lvlJc w:val="left"/>
      <w:pPr>
        <w:ind w:left="2529" w:hanging="360"/>
      </w:pPr>
      <w:rPr>
        <w:rFonts w:ascii="Courier New" w:hAnsi="Courier New" w:cs="Courier New" w:hint="default"/>
      </w:rPr>
    </w:lvl>
    <w:lvl w:ilvl="5" w:tplc="04090005" w:tentative="1">
      <w:start w:val="1"/>
      <w:numFmt w:val="bullet"/>
      <w:lvlText w:val=""/>
      <w:lvlJc w:val="left"/>
      <w:pPr>
        <w:ind w:left="3249" w:hanging="360"/>
      </w:pPr>
      <w:rPr>
        <w:rFonts w:ascii="Wingdings" w:hAnsi="Wingdings" w:hint="default"/>
      </w:rPr>
    </w:lvl>
    <w:lvl w:ilvl="6" w:tplc="04090001" w:tentative="1">
      <w:start w:val="1"/>
      <w:numFmt w:val="bullet"/>
      <w:lvlText w:val=""/>
      <w:lvlJc w:val="left"/>
      <w:pPr>
        <w:ind w:left="3969" w:hanging="360"/>
      </w:pPr>
      <w:rPr>
        <w:rFonts w:ascii="Symbol" w:hAnsi="Symbol" w:hint="default"/>
      </w:rPr>
    </w:lvl>
    <w:lvl w:ilvl="7" w:tplc="04090003" w:tentative="1">
      <w:start w:val="1"/>
      <w:numFmt w:val="bullet"/>
      <w:lvlText w:val="o"/>
      <w:lvlJc w:val="left"/>
      <w:pPr>
        <w:ind w:left="4689" w:hanging="360"/>
      </w:pPr>
      <w:rPr>
        <w:rFonts w:ascii="Courier New" w:hAnsi="Courier New" w:cs="Courier New" w:hint="default"/>
      </w:rPr>
    </w:lvl>
    <w:lvl w:ilvl="8" w:tplc="04090005" w:tentative="1">
      <w:start w:val="1"/>
      <w:numFmt w:val="bullet"/>
      <w:lvlText w:val=""/>
      <w:lvlJc w:val="left"/>
      <w:pPr>
        <w:ind w:left="5409" w:hanging="360"/>
      </w:pPr>
      <w:rPr>
        <w:rFonts w:ascii="Wingdings" w:hAnsi="Wingdings" w:hint="default"/>
      </w:rPr>
    </w:lvl>
  </w:abstractNum>
  <w:abstractNum w:abstractNumId="3">
    <w:nsid w:val="083F794E"/>
    <w:multiLevelType w:val="hybridMultilevel"/>
    <w:tmpl w:val="C9B8471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93722A2"/>
    <w:multiLevelType w:val="hybridMultilevel"/>
    <w:tmpl w:val="92C0694A"/>
    <w:lvl w:ilvl="0" w:tplc="AA88B93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E737594"/>
    <w:multiLevelType w:val="hybridMultilevel"/>
    <w:tmpl w:val="2708A1F4"/>
    <w:lvl w:ilvl="0" w:tplc="04090005">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6">
    <w:nsid w:val="10BA565C"/>
    <w:multiLevelType w:val="hybridMultilevel"/>
    <w:tmpl w:val="879AB4BC"/>
    <w:lvl w:ilvl="0" w:tplc="12F6B7F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3333C92"/>
    <w:multiLevelType w:val="hybridMultilevel"/>
    <w:tmpl w:val="5428E7BE"/>
    <w:lvl w:ilvl="0" w:tplc="ED72B036">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62A7014"/>
    <w:multiLevelType w:val="hybridMultilevel"/>
    <w:tmpl w:val="22C09736"/>
    <w:lvl w:ilvl="0" w:tplc="7CFAE264">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C6329B9"/>
    <w:multiLevelType w:val="multilevel"/>
    <w:tmpl w:val="C76896A4"/>
    <w:lvl w:ilvl="0">
      <w:start w:val="1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E6B1A5C"/>
    <w:multiLevelType w:val="hybridMultilevel"/>
    <w:tmpl w:val="CAFCCA7E"/>
    <w:lvl w:ilvl="0" w:tplc="BE3E0576">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2716EF7"/>
    <w:multiLevelType w:val="hybridMultilevel"/>
    <w:tmpl w:val="7654E0B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30771C8"/>
    <w:multiLevelType w:val="multilevel"/>
    <w:tmpl w:val="866AF46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245765BC"/>
    <w:multiLevelType w:val="hybridMultilevel"/>
    <w:tmpl w:val="49A821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6704BB0"/>
    <w:multiLevelType w:val="hybridMultilevel"/>
    <w:tmpl w:val="BBEE3F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47478E"/>
    <w:multiLevelType w:val="hybridMultilevel"/>
    <w:tmpl w:val="9BEC54B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B464DE1"/>
    <w:multiLevelType w:val="hybridMultilevel"/>
    <w:tmpl w:val="EE222578"/>
    <w:lvl w:ilvl="0" w:tplc="ED30E28A">
      <w:start w:val="1"/>
      <w:numFmt w:val="bullet"/>
      <w:lvlText w:val=""/>
      <w:lvlJc w:val="left"/>
      <w:pPr>
        <w:ind w:left="360" w:hanging="360"/>
      </w:pPr>
      <w:rPr>
        <w:rFonts w:ascii="Wingdings" w:hAnsi="Wingdings" w:hint="default"/>
        <w:color w:val="auto"/>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BD24F4C"/>
    <w:multiLevelType w:val="hybridMultilevel"/>
    <w:tmpl w:val="A432A6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E23C07"/>
    <w:multiLevelType w:val="hybridMultilevel"/>
    <w:tmpl w:val="423A401C"/>
    <w:lvl w:ilvl="0" w:tplc="BD503020">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24A71DB"/>
    <w:multiLevelType w:val="hybridMultilevel"/>
    <w:tmpl w:val="5512F9A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5540DC2"/>
    <w:multiLevelType w:val="multilevel"/>
    <w:tmpl w:val="EADC92E6"/>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89E3ED7"/>
    <w:multiLevelType w:val="multilevel"/>
    <w:tmpl w:val="45C88306"/>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A0E5CE0"/>
    <w:multiLevelType w:val="hybridMultilevel"/>
    <w:tmpl w:val="AEE4144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C2E7F7D"/>
    <w:multiLevelType w:val="hybridMultilevel"/>
    <w:tmpl w:val="EA32FD2A"/>
    <w:lvl w:ilvl="0" w:tplc="E19CA240">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CB709FE"/>
    <w:multiLevelType w:val="multilevel"/>
    <w:tmpl w:val="45C88306"/>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3CCF213D"/>
    <w:multiLevelType w:val="hybridMultilevel"/>
    <w:tmpl w:val="E524297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10D6497"/>
    <w:multiLevelType w:val="hybridMultilevel"/>
    <w:tmpl w:val="77F68B2E"/>
    <w:lvl w:ilvl="0" w:tplc="CB88AF7A">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56E3D17"/>
    <w:multiLevelType w:val="multilevel"/>
    <w:tmpl w:val="95AEBE8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70E26D3"/>
    <w:multiLevelType w:val="multilevel"/>
    <w:tmpl w:val="54C69AF6"/>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9CB2A73"/>
    <w:multiLevelType w:val="multilevel"/>
    <w:tmpl w:val="159C4B0A"/>
    <w:lvl w:ilvl="0">
      <w:start w:val="1"/>
      <w:numFmt w:val="decimal"/>
      <w:lvlText w:val="%1."/>
      <w:lvlJc w:val="left"/>
      <w:pPr>
        <w:ind w:left="473" w:hanging="360"/>
      </w:pPr>
      <w:rPr>
        <w:rFonts w:hint="default"/>
      </w:rPr>
    </w:lvl>
    <w:lvl w:ilvl="1">
      <w:start w:val="1"/>
      <w:numFmt w:val="decimal"/>
      <w:isLgl/>
      <w:lvlText w:val="%1.%2."/>
      <w:lvlJc w:val="left"/>
      <w:pPr>
        <w:ind w:left="593" w:hanging="480"/>
      </w:pPr>
      <w:rPr>
        <w:rFonts w:hint="default"/>
        <w:b w:val="0"/>
      </w:rPr>
    </w:lvl>
    <w:lvl w:ilvl="2">
      <w:start w:val="1"/>
      <w:numFmt w:val="decimal"/>
      <w:isLgl/>
      <w:lvlText w:val="%1.%2.%3."/>
      <w:lvlJc w:val="left"/>
      <w:pPr>
        <w:ind w:left="833" w:hanging="720"/>
      </w:pPr>
      <w:rPr>
        <w:rFonts w:hint="default"/>
      </w:rPr>
    </w:lvl>
    <w:lvl w:ilvl="3">
      <w:start w:val="1"/>
      <w:numFmt w:val="decimal"/>
      <w:isLgl/>
      <w:lvlText w:val="%1.%2.%3.%4."/>
      <w:lvlJc w:val="left"/>
      <w:pPr>
        <w:ind w:left="833" w:hanging="720"/>
      </w:pPr>
      <w:rPr>
        <w:rFonts w:hint="default"/>
      </w:rPr>
    </w:lvl>
    <w:lvl w:ilvl="4">
      <w:start w:val="1"/>
      <w:numFmt w:val="decimal"/>
      <w:isLgl/>
      <w:lvlText w:val="%1.%2.%3.%4.%5."/>
      <w:lvlJc w:val="left"/>
      <w:pPr>
        <w:ind w:left="1193" w:hanging="1080"/>
      </w:pPr>
      <w:rPr>
        <w:rFonts w:hint="default"/>
      </w:rPr>
    </w:lvl>
    <w:lvl w:ilvl="5">
      <w:start w:val="1"/>
      <w:numFmt w:val="decimal"/>
      <w:isLgl/>
      <w:lvlText w:val="%1.%2.%3.%4.%5.%6."/>
      <w:lvlJc w:val="left"/>
      <w:pPr>
        <w:ind w:left="1193" w:hanging="1080"/>
      </w:pPr>
      <w:rPr>
        <w:rFonts w:hint="default"/>
      </w:rPr>
    </w:lvl>
    <w:lvl w:ilvl="6">
      <w:start w:val="1"/>
      <w:numFmt w:val="decimal"/>
      <w:isLgl/>
      <w:lvlText w:val="%1.%2.%3.%4.%5.%6.%7."/>
      <w:lvlJc w:val="left"/>
      <w:pPr>
        <w:ind w:left="1553" w:hanging="1440"/>
      </w:pPr>
      <w:rPr>
        <w:rFonts w:hint="default"/>
      </w:rPr>
    </w:lvl>
    <w:lvl w:ilvl="7">
      <w:start w:val="1"/>
      <w:numFmt w:val="decimal"/>
      <w:isLgl/>
      <w:lvlText w:val="%1.%2.%3.%4.%5.%6.%7.%8."/>
      <w:lvlJc w:val="left"/>
      <w:pPr>
        <w:ind w:left="1553" w:hanging="1440"/>
      </w:pPr>
      <w:rPr>
        <w:rFonts w:hint="default"/>
      </w:rPr>
    </w:lvl>
    <w:lvl w:ilvl="8">
      <w:start w:val="1"/>
      <w:numFmt w:val="decimal"/>
      <w:isLgl/>
      <w:lvlText w:val="%1.%2.%3.%4.%5.%6.%7.%8.%9."/>
      <w:lvlJc w:val="left"/>
      <w:pPr>
        <w:ind w:left="1913" w:hanging="1800"/>
      </w:pPr>
      <w:rPr>
        <w:rFonts w:hint="default"/>
      </w:rPr>
    </w:lvl>
  </w:abstractNum>
  <w:abstractNum w:abstractNumId="30">
    <w:nsid w:val="49E463FF"/>
    <w:multiLevelType w:val="hybridMultilevel"/>
    <w:tmpl w:val="1232803E"/>
    <w:lvl w:ilvl="0" w:tplc="3508BF5E">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B134AE2"/>
    <w:multiLevelType w:val="hybridMultilevel"/>
    <w:tmpl w:val="0A607FF6"/>
    <w:lvl w:ilvl="0" w:tplc="C0D40880">
      <w:start w:val="4"/>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B262BD0"/>
    <w:multiLevelType w:val="multilevel"/>
    <w:tmpl w:val="45C88306"/>
    <w:lvl w:ilvl="0">
      <w:start w:val="2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0BB5ACF"/>
    <w:multiLevelType w:val="hybridMultilevel"/>
    <w:tmpl w:val="1F566EEA"/>
    <w:lvl w:ilvl="0" w:tplc="6F660ED0">
      <w:start w:val="1"/>
      <w:numFmt w:val="bullet"/>
      <w:lvlText w:val=""/>
      <w:lvlJc w:val="left"/>
      <w:pPr>
        <w:ind w:left="360" w:hanging="360"/>
      </w:pPr>
      <w:rPr>
        <w:rFonts w:ascii="Symbol" w:hAnsi="Symbol" w:hint="default"/>
        <w:color w:val="0070C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64B455D"/>
    <w:multiLevelType w:val="hybridMultilevel"/>
    <w:tmpl w:val="6688088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572D0F70"/>
    <w:multiLevelType w:val="hybridMultilevel"/>
    <w:tmpl w:val="D1DA1600"/>
    <w:lvl w:ilvl="0" w:tplc="45E6E71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B0A4A1C"/>
    <w:multiLevelType w:val="hybridMultilevel"/>
    <w:tmpl w:val="D246556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14F55F6"/>
    <w:multiLevelType w:val="multilevel"/>
    <w:tmpl w:val="FBF46336"/>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6D078B1"/>
    <w:multiLevelType w:val="hybridMultilevel"/>
    <w:tmpl w:val="917CD6B6"/>
    <w:lvl w:ilvl="0" w:tplc="98DE0BD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684B5D89"/>
    <w:multiLevelType w:val="multilevel"/>
    <w:tmpl w:val="5240D4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69B92117"/>
    <w:multiLevelType w:val="hybridMultilevel"/>
    <w:tmpl w:val="4248297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6B38201B"/>
    <w:multiLevelType w:val="hybridMultilevel"/>
    <w:tmpl w:val="439080CA"/>
    <w:lvl w:ilvl="0" w:tplc="DDDE22E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D81410C"/>
    <w:multiLevelType w:val="hybridMultilevel"/>
    <w:tmpl w:val="61A68D78"/>
    <w:lvl w:ilvl="0" w:tplc="C3A2C82A">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70F413BD"/>
    <w:multiLevelType w:val="hybridMultilevel"/>
    <w:tmpl w:val="86C83F66"/>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5353EA4"/>
    <w:multiLevelType w:val="hybridMultilevel"/>
    <w:tmpl w:val="AE847460"/>
    <w:lvl w:ilvl="0" w:tplc="FFA4D5A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75AF0898"/>
    <w:multiLevelType w:val="hybridMultilevel"/>
    <w:tmpl w:val="E62A94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5F21C31"/>
    <w:multiLevelType w:val="multilevel"/>
    <w:tmpl w:val="45C88306"/>
    <w:lvl w:ilvl="0">
      <w:start w:val="2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7C8421F5"/>
    <w:multiLevelType w:val="hybridMultilevel"/>
    <w:tmpl w:val="B8BA57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CD00A3D"/>
    <w:multiLevelType w:val="hybridMultilevel"/>
    <w:tmpl w:val="58229408"/>
    <w:lvl w:ilvl="0" w:tplc="66289E34">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7D3C2F5D"/>
    <w:multiLevelType w:val="multilevel"/>
    <w:tmpl w:val="45C88306"/>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nsid w:val="7D422CD9"/>
    <w:multiLevelType w:val="multilevel"/>
    <w:tmpl w:val="81F64C1C"/>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nsid w:val="7EC8130B"/>
    <w:multiLevelType w:val="hybridMultilevel"/>
    <w:tmpl w:val="703882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F163992"/>
    <w:multiLevelType w:val="multilevel"/>
    <w:tmpl w:val="45C88306"/>
    <w:lvl w:ilvl="0">
      <w:start w:val="2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35"/>
  </w:num>
  <w:num w:numId="4">
    <w:abstractNumId w:val="2"/>
  </w:num>
  <w:num w:numId="5">
    <w:abstractNumId w:val="47"/>
  </w:num>
  <w:num w:numId="6">
    <w:abstractNumId w:val="45"/>
  </w:num>
  <w:num w:numId="7">
    <w:abstractNumId w:val="14"/>
  </w:num>
  <w:num w:numId="8">
    <w:abstractNumId w:val="31"/>
  </w:num>
  <w:num w:numId="9">
    <w:abstractNumId w:val="6"/>
  </w:num>
  <w:num w:numId="10">
    <w:abstractNumId w:val="12"/>
  </w:num>
  <w:num w:numId="11">
    <w:abstractNumId w:val="39"/>
  </w:num>
  <w:num w:numId="12">
    <w:abstractNumId w:val="43"/>
  </w:num>
  <w:num w:numId="13">
    <w:abstractNumId w:val="29"/>
  </w:num>
  <w:num w:numId="14">
    <w:abstractNumId w:val="20"/>
  </w:num>
  <w:num w:numId="15">
    <w:abstractNumId w:val="3"/>
  </w:num>
  <w:num w:numId="16">
    <w:abstractNumId w:val="10"/>
  </w:num>
  <w:num w:numId="17">
    <w:abstractNumId w:val="4"/>
  </w:num>
  <w:num w:numId="18">
    <w:abstractNumId w:val="15"/>
  </w:num>
  <w:num w:numId="19">
    <w:abstractNumId w:val="42"/>
  </w:num>
  <w:num w:numId="20">
    <w:abstractNumId w:val="18"/>
  </w:num>
  <w:num w:numId="21">
    <w:abstractNumId w:val="44"/>
  </w:num>
  <w:num w:numId="22">
    <w:abstractNumId w:val="23"/>
  </w:num>
  <w:num w:numId="23">
    <w:abstractNumId w:val="38"/>
  </w:num>
  <w:num w:numId="24">
    <w:abstractNumId w:val="8"/>
  </w:num>
  <w:num w:numId="25">
    <w:abstractNumId w:val="16"/>
  </w:num>
  <w:num w:numId="26">
    <w:abstractNumId w:val="36"/>
  </w:num>
  <w:num w:numId="27">
    <w:abstractNumId w:val="34"/>
  </w:num>
  <w:num w:numId="28">
    <w:abstractNumId w:val="40"/>
  </w:num>
  <w:num w:numId="29">
    <w:abstractNumId w:val="48"/>
  </w:num>
  <w:num w:numId="30">
    <w:abstractNumId w:val="22"/>
  </w:num>
  <w:num w:numId="31">
    <w:abstractNumId w:val="13"/>
  </w:num>
  <w:num w:numId="32">
    <w:abstractNumId w:val="7"/>
  </w:num>
  <w:num w:numId="33">
    <w:abstractNumId w:val="30"/>
  </w:num>
  <w:num w:numId="34">
    <w:abstractNumId w:val="26"/>
  </w:num>
  <w:num w:numId="35">
    <w:abstractNumId w:val="27"/>
  </w:num>
  <w:num w:numId="36">
    <w:abstractNumId w:val="37"/>
  </w:num>
  <w:num w:numId="37">
    <w:abstractNumId w:val="5"/>
  </w:num>
  <w:num w:numId="38">
    <w:abstractNumId w:val="28"/>
  </w:num>
  <w:num w:numId="39">
    <w:abstractNumId w:val="21"/>
  </w:num>
  <w:num w:numId="40">
    <w:abstractNumId w:val="9"/>
  </w:num>
  <w:num w:numId="41">
    <w:abstractNumId w:val="50"/>
  </w:num>
  <w:num w:numId="42">
    <w:abstractNumId w:val="24"/>
  </w:num>
  <w:num w:numId="43">
    <w:abstractNumId w:val="17"/>
  </w:num>
  <w:num w:numId="44">
    <w:abstractNumId w:val="32"/>
  </w:num>
  <w:num w:numId="45">
    <w:abstractNumId w:val="52"/>
  </w:num>
  <w:num w:numId="46">
    <w:abstractNumId w:val="49"/>
  </w:num>
  <w:num w:numId="47">
    <w:abstractNumId w:val="46"/>
  </w:num>
  <w:num w:numId="48">
    <w:abstractNumId w:val="33"/>
  </w:num>
  <w:num w:numId="49">
    <w:abstractNumId w:val="25"/>
  </w:num>
  <w:num w:numId="50">
    <w:abstractNumId w:val="11"/>
  </w:num>
  <w:num w:numId="51">
    <w:abstractNumId w:val="51"/>
  </w:num>
  <w:num w:numId="52">
    <w:abstractNumId w:val="19"/>
  </w:num>
  <w:num w:numId="53">
    <w:abstractNumId w:val="4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28E"/>
    <w:rsid w:val="000054D5"/>
    <w:rsid w:val="00006437"/>
    <w:rsid w:val="00006C49"/>
    <w:rsid w:val="00007A7F"/>
    <w:rsid w:val="00013BC9"/>
    <w:rsid w:val="00022414"/>
    <w:rsid w:val="00024A11"/>
    <w:rsid w:val="0002752A"/>
    <w:rsid w:val="000337FC"/>
    <w:rsid w:val="00033DFA"/>
    <w:rsid w:val="000346C8"/>
    <w:rsid w:val="0003499F"/>
    <w:rsid w:val="0003541D"/>
    <w:rsid w:val="00035A5D"/>
    <w:rsid w:val="00042BFD"/>
    <w:rsid w:val="00043144"/>
    <w:rsid w:val="000467B6"/>
    <w:rsid w:val="00050179"/>
    <w:rsid w:val="000512D0"/>
    <w:rsid w:val="0006076D"/>
    <w:rsid w:val="000609D1"/>
    <w:rsid w:val="00065F8B"/>
    <w:rsid w:val="0006627C"/>
    <w:rsid w:val="00066A6D"/>
    <w:rsid w:val="00066F1B"/>
    <w:rsid w:val="0007637C"/>
    <w:rsid w:val="00080835"/>
    <w:rsid w:val="000841C9"/>
    <w:rsid w:val="0009100D"/>
    <w:rsid w:val="000924F5"/>
    <w:rsid w:val="00093301"/>
    <w:rsid w:val="00095887"/>
    <w:rsid w:val="000A20AB"/>
    <w:rsid w:val="000A2FB1"/>
    <w:rsid w:val="000B1BE0"/>
    <w:rsid w:val="000B2E87"/>
    <w:rsid w:val="000B3A72"/>
    <w:rsid w:val="000B5E75"/>
    <w:rsid w:val="000C3525"/>
    <w:rsid w:val="000C3BE7"/>
    <w:rsid w:val="000C5125"/>
    <w:rsid w:val="000C59B0"/>
    <w:rsid w:val="000C5E0E"/>
    <w:rsid w:val="000C6D0C"/>
    <w:rsid w:val="000D1FEE"/>
    <w:rsid w:val="000D573F"/>
    <w:rsid w:val="000D67AB"/>
    <w:rsid w:val="000D7B55"/>
    <w:rsid w:val="000E1F40"/>
    <w:rsid w:val="000E34A2"/>
    <w:rsid w:val="000E3D27"/>
    <w:rsid w:val="000F1D8B"/>
    <w:rsid w:val="000F3D70"/>
    <w:rsid w:val="000F43EE"/>
    <w:rsid w:val="000F777E"/>
    <w:rsid w:val="00101E82"/>
    <w:rsid w:val="0010211D"/>
    <w:rsid w:val="00103CFD"/>
    <w:rsid w:val="0010447C"/>
    <w:rsid w:val="00105B56"/>
    <w:rsid w:val="00106AE2"/>
    <w:rsid w:val="00107006"/>
    <w:rsid w:val="0011054B"/>
    <w:rsid w:val="001118C5"/>
    <w:rsid w:val="001120F8"/>
    <w:rsid w:val="00117103"/>
    <w:rsid w:val="0012056A"/>
    <w:rsid w:val="00120BA2"/>
    <w:rsid w:val="001217F2"/>
    <w:rsid w:val="001226F1"/>
    <w:rsid w:val="00122D0E"/>
    <w:rsid w:val="0012488C"/>
    <w:rsid w:val="001270DD"/>
    <w:rsid w:val="0012778E"/>
    <w:rsid w:val="00127CAF"/>
    <w:rsid w:val="001309A9"/>
    <w:rsid w:val="00131950"/>
    <w:rsid w:val="001330CD"/>
    <w:rsid w:val="001378E0"/>
    <w:rsid w:val="0014308C"/>
    <w:rsid w:val="00143C83"/>
    <w:rsid w:val="00145244"/>
    <w:rsid w:val="00146376"/>
    <w:rsid w:val="00147D30"/>
    <w:rsid w:val="00154A3E"/>
    <w:rsid w:val="00155282"/>
    <w:rsid w:val="00157963"/>
    <w:rsid w:val="00160D24"/>
    <w:rsid w:val="0017008B"/>
    <w:rsid w:val="00171CC5"/>
    <w:rsid w:val="00172756"/>
    <w:rsid w:val="0017531D"/>
    <w:rsid w:val="001754B4"/>
    <w:rsid w:val="001771AF"/>
    <w:rsid w:val="0018194A"/>
    <w:rsid w:val="001829DE"/>
    <w:rsid w:val="001863E0"/>
    <w:rsid w:val="00187294"/>
    <w:rsid w:val="00190775"/>
    <w:rsid w:val="00190935"/>
    <w:rsid w:val="00196104"/>
    <w:rsid w:val="001963FB"/>
    <w:rsid w:val="00197B0B"/>
    <w:rsid w:val="001A4E35"/>
    <w:rsid w:val="001A6FCD"/>
    <w:rsid w:val="001A715D"/>
    <w:rsid w:val="001A77DC"/>
    <w:rsid w:val="001A7E1B"/>
    <w:rsid w:val="001B2516"/>
    <w:rsid w:val="001B3E3D"/>
    <w:rsid w:val="001B6830"/>
    <w:rsid w:val="001C148D"/>
    <w:rsid w:val="001C5EC5"/>
    <w:rsid w:val="001C6F9C"/>
    <w:rsid w:val="001C7522"/>
    <w:rsid w:val="001D0C40"/>
    <w:rsid w:val="001D3EF1"/>
    <w:rsid w:val="001D67FF"/>
    <w:rsid w:val="001E00FC"/>
    <w:rsid w:val="001E260F"/>
    <w:rsid w:val="001E2798"/>
    <w:rsid w:val="001E661E"/>
    <w:rsid w:val="001F323E"/>
    <w:rsid w:val="00200FF8"/>
    <w:rsid w:val="00201A57"/>
    <w:rsid w:val="002056FC"/>
    <w:rsid w:val="00206569"/>
    <w:rsid w:val="0020671E"/>
    <w:rsid w:val="00206C34"/>
    <w:rsid w:val="0021387C"/>
    <w:rsid w:val="00214BB1"/>
    <w:rsid w:val="0021531D"/>
    <w:rsid w:val="00215628"/>
    <w:rsid w:val="00215FCC"/>
    <w:rsid w:val="00220942"/>
    <w:rsid w:val="0022234D"/>
    <w:rsid w:val="00223B62"/>
    <w:rsid w:val="00223E1A"/>
    <w:rsid w:val="00224D7E"/>
    <w:rsid w:val="0022611E"/>
    <w:rsid w:val="00227F64"/>
    <w:rsid w:val="00231177"/>
    <w:rsid w:val="00232787"/>
    <w:rsid w:val="0023393D"/>
    <w:rsid w:val="00234226"/>
    <w:rsid w:val="0023485C"/>
    <w:rsid w:val="00235953"/>
    <w:rsid w:val="0023688C"/>
    <w:rsid w:val="0023780A"/>
    <w:rsid w:val="002379FF"/>
    <w:rsid w:val="002422AF"/>
    <w:rsid w:val="002438B7"/>
    <w:rsid w:val="002464E0"/>
    <w:rsid w:val="00246D75"/>
    <w:rsid w:val="00261C43"/>
    <w:rsid w:val="002627BD"/>
    <w:rsid w:val="00262CA7"/>
    <w:rsid w:val="00264270"/>
    <w:rsid w:val="002652E5"/>
    <w:rsid w:val="0026641F"/>
    <w:rsid w:val="00267158"/>
    <w:rsid w:val="00270C8A"/>
    <w:rsid w:val="00270CCA"/>
    <w:rsid w:val="002711E0"/>
    <w:rsid w:val="00271781"/>
    <w:rsid w:val="00273D7E"/>
    <w:rsid w:val="002742C9"/>
    <w:rsid w:val="00280401"/>
    <w:rsid w:val="0028402D"/>
    <w:rsid w:val="0028513F"/>
    <w:rsid w:val="00286824"/>
    <w:rsid w:val="00290868"/>
    <w:rsid w:val="00291118"/>
    <w:rsid w:val="00291243"/>
    <w:rsid w:val="00293B19"/>
    <w:rsid w:val="00295422"/>
    <w:rsid w:val="00297809"/>
    <w:rsid w:val="002A1710"/>
    <w:rsid w:val="002A28FC"/>
    <w:rsid w:val="002B7116"/>
    <w:rsid w:val="002C0B71"/>
    <w:rsid w:val="002C1227"/>
    <w:rsid w:val="002C16F3"/>
    <w:rsid w:val="002C2766"/>
    <w:rsid w:val="002C326E"/>
    <w:rsid w:val="002C4459"/>
    <w:rsid w:val="002C4CD8"/>
    <w:rsid w:val="002C5897"/>
    <w:rsid w:val="002C5C52"/>
    <w:rsid w:val="002C69D3"/>
    <w:rsid w:val="002C6DB4"/>
    <w:rsid w:val="002D152F"/>
    <w:rsid w:val="002D1E40"/>
    <w:rsid w:val="002D342E"/>
    <w:rsid w:val="002D370A"/>
    <w:rsid w:val="002D3E15"/>
    <w:rsid w:val="002D4730"/>
    <w:rsid w:val="002D621E"/>
    <w:rsid w:val="002D7C81"/>
    <w:rsid w:val="002E0EB7"/>
    <w:rsid w:val="002E23BD"/>
    <w:rsid w:val="002E498D"/>
    <w:rsid w:val="002E59E0"/>
    <w:rsid w:val="002E7328"/>
    <w:rsid w:val="002F1990"/>
    <w:rsid w:val="002F5C02"/>
    <w:rsid w:val="00303A2A"/>
    <w:rsid w:val="00304518"/>
    <w:rsid w:val="00307D8A"/>
    <w:rsid w:val="003110A2"/>
    <w:rsid w:val="00321790"/>
    <w:rsid w:val="00323383"/>
    <w:rsid w:val="00323744"/>
    <w:rsid w:val="00324C8D"/>
    <w:rsid w:val="003258FF"/>
    <w:rsid w:val="00330003"/>
    <w:rsid w:val="003316B4"/>
    <w:rsid w:val="00332B5D"/>
    <w:rsid w:val="00342AD4"/>
    <w:rsid w:val="003500CC"/>
    <w:rsid w:val="00350907"/>
    <w:rsid w:val="00352E67"/>
    <w:rsid w:val="0035769D"/>
    <w:rsid w:val="00362F8F"/>
    <w:rsid w:val="00366CC3"/>
    <w:rsid w:val="003676F3"/>
    <w:rsid w:val="0037152C"/>
    <w:rsid w:val="003742C8"/>
    <w:rsid w:val="00381253"/>
    <w:rsid w:val="003919CC"/>
    <w:rsid w:val="003929A2"/>
    <w:rsid w:val="00395FEA"/>
    <w:rsid w:val="00397295"/>
    <w:rsid w:val="003A47B2"/>
    <w:rsid w:val="003B4235"/>
    <w:rsid w:val="003B459E"/>
    <w:rsid w:val="003B6CE6"/>
    <w:rsid w:val="003B6EC7"/>
    <w:rsid w:val="003B7766"/>
    <w:rsid w:val="003B798F"/>
    <w:rsid w:val="003B7EC0"/>
    <w:rsid w:val="003C0DE1"/>
    <w:rsid w:val="003C20CD"/>
    <w:rsid w:val="003C35CD"/>
    <w:rsid w:val="003C5002"/>
    <w:rsid w:val="003C7B49"/>
    <w:rsid w:val="003D0B1A"/>
    <w:rsid w:val="003D20AF"/>
    <w:rsid w:val="003D31FE"/>
    <w:rsid w:val="003D550F"/>
    <w:rsid w:val="003D5D5B"/>
    <w:rsid w:val="003D6D75"/>
    <w:rsid w:val="003E0DD7"/>
    <w:rsid w:val="003E3B2C"/>
    <w:rsid w:val="003E4E16"/>
    <w:rsid w:val="003F229B"/>
    <w:rsid w:val="003F3A0A"/>
    <w:rsid w:val="003F3B38"/>
    <w:rsid w:val="003F4E1A"/>
    <w:rsid w:val="004010DA"/>
    <w:rsid w:val="004011B7"/>
    <w:rsid w:val="00402A11"/>
    <w:rsid w:val="00402D6A"/>
    <w:rsid w:val="00403AEA"/>
    <w:rsid w:val="00403C5A"/>
    <w:rsid w:val="00406C5D"/>
    <w:rsid w:val="00410D79"/>
    <w:rsid w:val="00413ACE"/>
    <w:rsid w:val="00414548"/>
    <w:rsid w:val="00422D53"/>
    <w:rsid w:val="004231E3"/>
    <w:rsid w:val="00423F2F"/>
    <w:rsid w:val="004249AE"/>
    <w:rsid w:val="00424E28"/>
    <w:rsid w:val="00425A0B"/>
    <w:rsid w:val="004313B6"/>
    <w:rsid w:val="004368DE"/>
    <w:rsid w:val="00436EAC"/>
    <w:rsid w:val="004371D0"/>
    <w:rsid w:val="00441EE9"/>
    <w:rsid w:val="00442850"/>
    <w:rsid w:val="004456E1"/>
    <w:rsid w:val="0044763D"/>
    <w:rsid w:val="00454349"/>
    <w:rsid w:val="00457A38"/>
    <w:rsid w:val="00462452"/>
    <w:rsid w:val="00465FF7"/>
    <w:rsid w:val="00467A00"/>
    <w:rsid w:val="00467B91"/>
    <w:rsid w:val="00470A8A"/>
    <w:rsid w:val="004722F2"/>
    <w:rsid w:val="0047360D"/>
    <w:rsid w:val="00480F9D"/>
    <w:rsid w:val="004810DF"/>
    <w:rsid w:val="004811F9"/>
    <w:rsid w:val="00482539"/>
    <w:rsid w:val="00482D94"/>
    <w:rsid w:val="004844A9"/>
    <w:rsid w:val="00486306"/>
    <w:rsid w:val="00491580"/>
    <w:rsid w:val="00493343"/>
    <w:rsid w:val="00496305"/>
    <w:rsid w:val="0049709D"/>
    <w:rsid w:val="00497348"/>
    <w:rsid w:val="004A201A"/>
    <w:rsid w:val="004B11DF"/>
    <w:rsid w:val="004B5D8B"/>
    <w:rsid w:val="004B6FCA"/>
    <w:rsid w:val="004B76E0"/>
    <w:rsid w:val="004B79D6"/>
    <w:rsid w:val="004B79F9"/>
    <w:rsid w:val="004C1115"/>
    <w:rsid w:val="004C22AA"/>
    <w:rsid w:val="004C3BFA"/>
    <w:rsid w:val="004C3F84"/>
    <w:rsid w:val="004C4434"/>
    <w:rsid w:val="004C5ED3"/>
    <w:rsid w:val="004D2FEF"/>
    <w:rsid w:val="004D50F3"/>
    <w:rsid w:val="004D57C5"/>
    <w:rsid w:val="004D6C65"/>
    <w:rsid w:val="004E0B65"/>
    <w:rsid w:val="004E3E00"/>
    <w:rsid w:val="004E6B4C"/>
    <w:rsid w:val="004F1351"/>
    <w:rsid w:val="004F6F98"/>
    <w:rsid w:val="004F7082"/>
    <w:rsid w:val="005016E7"/>
    <w:rsid w:val="00504040"/>
    <w:rsid w:val="00504995"/>
    <w:rsid w:val="00504DB4"/>
    <w:rsid w:val="005065E6"/>
    <w:rsid w:val="00507ED7"/>
    <w:rsid w:val="00516462"/>
    <w:rsid w:val="00516625"/>
    <w:rsid w:val="00516712"/>
    <w:rsid w:val="0051786F"/>
    <w:rsid w:val="00521709"/>
    <w:rsid w:val="00521F43"/>
    <w:rsid w:val="005230D1"/>
    <w:rsid w:val="005247B1"/>
    <w:rsid w:val="00524E44"/>
    <w:rsid w:val="0052634D"/>
    <w:rsid w:val="00530A5E"/>
    <w:rsid w:val="005324D2"/>
    <w:rsid w:val="0053357B"/>
    <w:rsid w:val="00533649"/>
    <w:rsid w:val="005349A8"/>
    <w:rsid w:val="00534FF1"/>
    <w:rsid w:val="00535047"/>
    <w:rsid w:val="005403E1"/>
    <w:rsid w:val="0054089A"/>
    <w:rsid w:val="005434E7"/>
    <w:rsid w:val="00543592"/>
    <w:rsid w:val="00544E65"/>
    <w:rsid w:val="00545B97"/>
    <w:rsid w:val="00546763"/>
    <w:rsid w:val="00550B33"/>
    <w:rsid w:val="00553C00"/>
    <w:rsid w:val="00553D5E"/>
    <w:rsid w:val="005613CA"/>
    <w:rsid w:val="0056190B"/>
    <w:rsid w:val="0056449D"/>
    <w:rsid w:val="00566526"/>
    <w:rsid w:val="00571480"/>
    <w:rsid w:val="00573300"/>
    <w:rsid w:val="005737EB"/>
    <w:rsid w:val="0057490D"/>
    <w:rsid w:val="00574B4A"/>
    <w:rsid w:val="00576416"/>
    <w:rsid w:val="00576CAF"/>
    <w:rsid w:val="0057752C"/>
    <w:rsid w:val="00582B9B"/>
    <w:rsid w:val="00591210"/>
    <w:rsid w:val="0059188E"/>
    <w:rsid w:val="00593705"/>
    <w:rsid w:val="005964D1"/>
    <w:rsid w:val="00596984"/>
    <w:rsid w:val="005A5C32"/>
    <w:rsid w:val="005B18CB"/>
    <w:rsid w:val="005B1DCD"/>
    <w:rsid w:val="005B6EDA"/>
    <w:rsid w:val="005B7E37"/>
    <w:rsid w:val="005B7EBF"/>
    <w:rsid w:val="005C25D2"/>
    <w:rsid w:val="005C26D1"/>
    <w:rsid w:val="005C3490"/>
    <w:rsid w:val="005C3584"/>
    <w:rsid w:val="005C5511"/>
    <w:rsid w:val="005C5F30"/>
    <w:rsid w:val="005C6E24"/>
    <w:rsid w:val="005D3881"/>
    <w:rsid w:val="005D47A3"/>
    <w:rsid w:val="005D6B85"/>
    <w:rsid w:val="005D7541"/>
    <w:rsid w:val="005E0AE4"/>
    <w:rsid w:val="005E14FC"/>
    <w:rsid w:val="005E3032"/>
    <w:rsid w:val="005E4563"/>
    <w:rsid w:val="005E62F9"/>
    <w:rsid w:val="005F2638"/>
    <w:rsid w:val="005F2D2A"/>
    <w:rsid w:val="005F3424"/>
    <w:rsid w:val="00602E1C"/>
    <w:rsid w:val="006069C7"/>
    <w:rsid w:val="0061025E"/>
    <w:rsid w:val="006114E5"/>
    <w:rsid w:val="00615B8D"/>
    <w:rsid w:val="006169C5"/>
    <w:rsid w:val="00620039"/>
    <w:rsid w:val="00620FAE"/>
    <w:rsid w:val="006301CD"/>
    <w:rsid w:val="00630BE2"/>
    <w:rsid w:val="00630D2F"/>
    <w:rsid w:val="00635BCE"/>
    <w:rsid w:val="006418AA"/>
    <w:rsid w:val="0064316C"/>
    <w:rsid w:val="00644BCC"/>
    <w:rsid w:val="0064565C"/>
    <w:rsid w:val="00646241"/>
    <w:rsid w:val="00646340"/>
    <w:rsid w:val="00647AB5"/>
    <w:rsid w:val="00655A59"/>
    <w:rsid w:val="006601AC"/>
    <w:rsid w:val="00662DAE"/>
    <w:rsid w:val="00662F01"/>
    <w:rsid w:val="00663D66"/>
    <w:rsid w:val="00665B4C"/>
    <w:rsid w:val="006702EF"/>
    <w:rsid w:val="006709F7"/>
    <w:rsid w:val="00672CF2"/>
    <w:rsid w:val="00672FF4"/>
    <w:rsid w:val="0067746D"/>
    <w:rsid w:val="00677B80"/>
    <w:rsid w:val="00680794"/>
    <w:rsid w:val="00680CE2"/>
    <w:rsid w:val="0068167D"/>
    <w:rsid w:val="00685C8E"/>
    <w:rsid w:val="00687AA1"/>
    <w:rsid w:val="00690C7C"/>
    <w:rsid w:val="00695721"/>
    <w:rsid w:val="00695DA9"/>
    <w:rsid w:val="00696A1A"/>
    <w:rsid w:val="00697203"/>
    <w:rsid w:val="006A0EEC"/>
    <w:rsid w:val="006A16BF"/>
    <w:rsid w:val="006A30EC"/>
    <w:rsid w:val="006A3282"/>
    <w:rsid w:val="006A3E2E"/>
    <w:rsid w:val="006A7662"/>
    <w:rsid w:val="006B037B"/>
    <w:rsid w:val="006B03AD"/>
    <w:rsid w:val="006B03C9"/>
    <w:rsid w:val="006B1C85"/>
    <w:rsid w:val="006B2BDA"/>
    <w:rsid w:val="006B35D5"/>
    <w:rsid w:val="006C0BDA"/>
    <w:rsid w:val="006C5C51"/>
    <w:rsid w:val="006C7459"/>
    <w:rsid w:val="006D0A06"/>
    <w:rsid w:val="006D2E0C"/>
    <w:rsid w:val="006D41DE"/>
    <w:rsid w:val="006D424D"/>
    <w:rsid w:val="006E344A"/>
    <w:rsid w:val="006E6107"/>
    <w:rsid w:val="006E6626"/>
    <w:rsid w:val="006E68E4"/>
    <w:rsid w:val="006F07DB"/>
    <w:rsid w:val="006F3B78"/>
    <w:rsid w:val="006F4CD6"/>
    <w:rsid w:val="006F4E83"/>
    <w:rsid w:val="0070194A"/>
    <w:rsid w:val="00701AAC"/>
    <w:rsid w:val="00701CC8"/>
    <w:rsid w:val="00702B66"/>
    <w:rsid w:val="0070426A"/>
    <w:rsid w:val="007044DA"/>
    <w:rsid w:val="00704594"/>
    <w:rsid w:val="00705105"/>
    <w:rsid w:val="00710899"/>
    <w:rsid w:val="007126BD"/>
    <w:rsid w:val="007173A9"/>
    <w:rsid w:val="007212E7"/>
    <w:rsid w:val="00721C5E"/>
    <w:rsid w:val="00721E91"/>
    <w:rsid w:val="00722EA7"/>
    <w:rsid w:val="007230D8"/>
    <w:rsid w:val="007231A8"/>
    <w:rsid w:val="00724D87"/>
    <w:rsid w:val="00726344"/>
    <w:rsid w:val="00730F0D"/>
    <w:rsid w:val="0073460D"/>
    <w:rsid w:val="00742537"/>
    <w:rsid w:val="00750C22"/>
    <w:rsid w:val="007526EF"/>
    <w:rsid w:val="007535CB"/>
    <w:rsid w:val="007611B4"/>
    <w:rsid w:val="00762AA0"/>
    <w:rsid w:val="007710FC"/>
    <w:rsid w:val="00773748"/>
    <w:rsid w:val="00773D2A"/>
    <w:rsid w:val="00775BE8"/>
    <w:rsid w:val="00775E3F"/>
    <w:rsid w:val="00776AEA"/>
    <w:rsid w:val="00786910"/>
    <w:rsid w:val="00787AB7"/>
    <w:rsid w:val="00791C82"/>
    <w:rsid w:val="00793B84"/>
    <w:rsid w:val="007943DF"/>
    <w:rsid w:val="00795481"/>
    <w:rsid w:val="00795AB2"/>
    <w:rsid w:val="007A047B"/>
    <w:rsid w:val="007A2320"/>
    <w:rsid w:val="007A3B5D"/>
    <w:rsid w:val="007A3EEF"/>
    <w:rsid w:val="007B3276"/>
    <w:rsid w:val="007B5676"/>
    <w:rsid w:val="007C10F1"/>
    <w:rsid w:val="007C4032"/>
    <w:rsid w:val="007C4FF1"/>
    <w:rsid w:val="007C52FA"/>
    <w:rsid w:val="007C588C"/>
    <w:rsid w:val="007C656F"/>
    <w:rsid w:val="007D21A1"/>
    <w:rsid w:val="007D26B3"/>
    <w:rsid w:val="007D29EB"/>
    <w:rsid w:val="007D4503"/>
    <w:rsid w:val="007D6CD7"/>
    <w:rsid w:val="007D767A"/>
    <w:rsid w:val="007E1801"/>
    <w:rsid w:val="007E328E"/>
    <w:rsid w:val="007E3B89"/>
    <w:rsid w:val="007E5FB3"/>
    <w:rsid w:val="007F23EA"/>
    <w:rsid w:val="007F2A88"/>
    <w:rsid w:val="007F3C0A"/>
    <w:rsid w:val="007F428A"/>
    <w:rsid w:val="007F4378"/>
    <w:rsid w:val="007F4758"/>
    <w:rsid w:val="00801601"/>
    <w:rsid w:val="00803189"/>
    <w:rsid w:val="008038F3"/>
    <w:rsid w:val="008058CE"/>
    <w:rsid w:val="00807810"/>
    <w:rsid w:val="00807DE1"/>
    <w:rsid w:val="00810A84"/>
    <w:rsid w:val="00813C9B"/>
    <w:rsid w:val="008144CC"/>
    <w:rsid w:val="00815C2B"/>
    <w:rsid w:val="008213B7"/>
    <w:rsid w:val="00825015"/>
    <w:rsid w:val="00830CCF"/>
    <w:rsid w:val="0083287B"/>
    <w:rsid w:val="00834D13"/>
    <w:rsid w:val="00845C8A"/>
    <w:rsid w:val="0084766C"/>
    <w:rsid w:val="00851201"/>
    <w:rsid w:val="00851804"/>
    <w:rsid w:val="00854F83"/>
    <w:rsid w:val="00857E2E"/>
    <w:rsid w:val="00860903"/>
    <w:rsid w:val="008609B6"/>
    <w:rsid w:val="008618D6"/>
    <w:rsid w:val="00864EC8"/>
    <w:rsid w:val="0087286D"/>
    <w:rsid w:val="008730C3"/>
    <w:rsid w:val="008811AE"/>
    <w:rsid w:val="008853DD"/>
    <w:rsid w:val="00890C39"/>
    <w:rsid w:val="0089458F"/>
    <w:rsid w:val="008A4FD7"/>
    <w:rsid w:val="008B2B93"/>
    <w:rsid w:val="008B395E"/>
    <w:rsid w:val="008B44C8"/>
    <w:rsid w:val="008C2535"/>
    <w:rsid w:val="008C48CD"/>
    <w:rsid w:val="008C4E10"/>
    <w:rsid w:val="008C5147"/>
    <w:rsid w:val="008C56C2"/>
    <w:rsid w:val="008C78C2"/>
    <w:rsid w:val="008D1377"/>
    <w:rsid w:val="008D1884"/>
    <w:rsid w:val="008D312A"/>
    <w:rsid w:val="008E2A49"/>
    <w:rsid w:val="008E466B"/>
    <w:rsid w:val="008E7D83"/>
    <w:rsid w:val="008F0F58"/>
    <w:rsid w:val="008F3268"/>
    <w:rsid w:val="008F3FCC"/>
    <w:rsid w:val="008F663A"/>
    <w:rsid w:val="008F793A"/>
    <w:rsid w:val="00903A33"/>
    <w:rsid w:val="00903AEE"/>
    <w:rsid w:val="0090413A"/>
    <w:rsid w:val="00906C57"/>
    <w:rsid w:val="00911A37"/>
    <w:rsid w:val="009120D6"/>
    <w:rsid w:val="00914E03"/>
    <w:rsid w:val="00917FD1"/>
    <w:rsid w:val="0092210F"/>
    <w:rsid w:val="00926754"/>
    <w:rsid w:val="00930B53"/>
    <w:rsid w:val="00934C2D"/>
    <w:rsid w:val="00935542"/>
    <w:rsid w:val="0093637B"/>
    <w:rsid w:val="00936C81"/>
    <w:rsid w:val="00936CCA"/>
    <w:rsid w:val="009370D3"/>
    <w:rsid w:val="009477D0"/>
    <w:rsid w:val="009500B2"/>
    <w:rsid w:val="009572E8"/>
    <w:rsid w:val="00960D6A"/>
    <w:rsid w:val="00964EB7"/>
    <w:rsid w:val="009651F0"/>
    <w:rsid w:val="00965F89"/>
    <w:rsid w:val="00966411"/>
    <w:rsid w:val="009672AD"/>
    <w:rsid w:val="00977964"/>
    <w:rsid w:val="00981589"/>
    <w:rsid w:val="009823E2"/>
    <w:rsid w:val="00984A67"/>
    <w:rsid w:val="00985833"/>
    <w:rsid w:val="00985B72"/>
    <w:rsid w:val="009862D9"/>
    <w:rsid w:val="00987429"/>
    <w:rsid w:val="009903D4"/>
    <w:rsid w:val="00990F1B"/>
    <w:rsid w:val="009921ED"/>
    <w:rsid w:val="00995F6C"/>
    <w:rsid w:val="009964A3"/>
    <w:rsid w:val="00997F06"/>
    <w:rsid w:val="009A2803"/>
    <w:rsid w:val="009A3718"/>
    <w:rsid w:val="009A6DEB"/>
    <w:rsid w:val="009A6FF5"/>
    <w:rsid w:val="009B2648"/>
    <w:rsid w:val="009B41B6"/>
    <w:rsid w:val="009C420B"/>
    <w:rsid w:val="009C5E34"/>
    <w:rsid w:val="009C78FA"/>
    <w:rsid w:val="009D26EF"/>
    <w:rsid w:val="009D2C50"/>
    <w:rsid w:val="009D36A1"/>
    <w:rsid w:val="009D4480"/>
    <w:rsid w:val="009D6A3F"/>
    <w:rsid w:val="009D771F"/>
    <w:rsid w:val="009E107F"/>
    <w:rsid w:val="009E3963"/>
    <w:rsid w:val="009E4E15"/>
    <w:rsid w:val="009E72C0"/>
    <w:rsid w:val="009F0AEC"/>
    <w:rsid w:val="009F3934"/>
    <w:rsid w:val="009F4DC5"/>
    <w:rsid w:val="009F59CD"/>
    <w:rsid w:val="009F6E9B"/>
    <w:rsid w:val="009F7508"/>
    <w:rsid w:val="00A009FB"/>
    <w:rsid w:val="00A02264"/>
    <w:rsid w:val="00A047D0"/>
    <w:rsid w:val="00A04CA8"/>
    <w:rsid w:val="00A06810"/>
    <w:rsid w:val="00A11B59"/>
    <w:rsid w:val="00A157A5"/>
    <w:rsid w:val="00A15CA2"/>
    <w:rsid w:val="00A16C22"/>
    <w:rsid w:val="00A20BA1"/>
    <w:rsid w:val="00A23BF2"/>
    <w:rsid w:val="00A23F89"/>
    <w:rsid w:val="00A2461A"/>
    <w:rsid w:val="00A25DE8"/>
    <w:rsid w:val="00A2664F"/>
    <w:rsid w:val="00A27227"/>
    <w:rsid w:val="00A27B62"/>
    <w:rsid w:val="00A30AA7"/>
    <w:rsid w:val="00A318C5"/>
    <w:rsid w:val="00A32C73"/>
    <w:rsid w:val="00A34B2D"/>
    <w:rsid w:val="00A35B00"/>
    <w:rsid w:val="00A35B89"/>
    <w:rsid w:val="00A37267"/>
    <w:rsid w:val="00A42F3D"/>
    <w:rsid w:val="00A4634F"/>
    <w:rsid w:val="00A47421"/>
    <w:rsid w:val="00A505B2"/>
    <w:rsid w:val="00A50DEA"/>
    <w:rsid w:val="00A523A9"/>
    <w:rsid w:val="00A53377"/>
    <w:rsid w:val="00A542F1"/>
    <w:rsid w:val="00A56D0B"/>
    <w:rsid w:val="00A60834"/>
    <w:rsid w:val="00A655C5"/>
    <w:rsid w:val="00A676A1"/>
    <w:rsid w:val="00A67A91"/>
    <w:rsid w:val="00A7131E"/>
    <w:rsid w:val="00A71F3A"/>
    <w:rsid w:val="00A72CE0"/>
    <w:rsid w:val="00A74332"/>
    <w:rsid w:val="00A74960"/>
    <w:rsid w:val="00A763F8"/>
    <w:rsid w:val="00A76C90"/>
    <w:rsid w:val="00A76CBA"/>
    <w:rsid w:val="00A82DAD"/>
    <w:rsid w:val="00A8397B"/>
    <w:rsid w:val="00A86DD9"/>
    <w:rsid w:val="00A8713D"/>
    <w:rsid w:val="00A87474"/>
    <w:rsid w:val="00A9089C"/>
    <w:rsid w:val="00A911CF"/>
    <w:rsid w:val="00A92A5D"/>
    <w:rsid w:val="00A93AE0"/>
    <w:rsid w:val="00AA1C15"/>
    <w:rsid w:val="00AA21BA"/>
    <w:rsid w:val="00AA35F2"/>
    <w:rsid w:val="00AA4533"/>
    <w:rsid w:val="00AA6705"/>
    <w:rsid w:val="00AA6961"/>
    <w:rsid w:val="00AA6A97"/>
    <w:rsid w:val="00AA743B"/>
    <w:rsid w:val="00AA7A12"/>
    <w:rsid w:val="00AA7CC4"/>
    <w:rsid w:val="00AB0632"/>
    <w:rsid w:val="00AB223C"/>
    <w:rsid w:val="00AB2943"/>
    <w:rsid w:val="00AB51AE"/>
    <w:rsid w:val="00AB7B95"/>
    <w:rsid w:val="00AC0BC4"/>
    <w:rsid w:val="00AC4739"/>
    <w:rsid w:val="00AC58E9"/>
    <w:rsid w:val="00AC71C4"/>
    <w:rsid w:val="00AD048C"/>
    <w:rsid w:val="00AD0C44"/>
    <w:rsid w:val="00AD3C9A"/>
    <w:rsid w:val="00AD4AB3"/>
    <w:rsid w:val="00AD6E43"/>
    <w:rsid w:val="00AE113E"/>
    <w:rsid w:val="00AE1201"/>
    <w:rsid w:val="00AE2758"/>
    <w:rsid w:val="00AF13B7"/>
    <w:rsid w:val="00AF5BBC"/>
    <w:rsid w:val="00B00B85"/>
    <w:rsid w:val="00B039B4"/>
    <w:rsid w:val="00B03CC1"/>
    <w:rsid w:val="00B04C06"/>
    <w:rsid w:val="00B057BF"/>
    <w:rsid w:val="00B06EA2"/>
    <w:rsid w:val="00B0780E"/>
    <w:rsid w:val="00B07E84"/>
    <w:rsid w:val="00B11278"/>
    <w:rsid w:val="00B120F6"/>
    <w:rsid w:val="00B14F2A"/>
    <w:rsid w:val="00B15B14"/>
    <w:rsid w:val="00B15E3E"/>
    <w:rsid w:val="00B16E8B"/>
    <w:rsid w:val="00B16FF8"/>
    <w:rsid w:val="00B203AA"/>
    <w:rsid w:val="00B20B80"/>
    <w:rsid w:val="00B24105"/>
    <w:rsid w:val="00B32AFF"/>
    <w:rsid w:val="00B33237"/>
    <w:rsid w:val="00B33696"/>
    <w:rsid w:val="00B34619"/>
    <w:rsid w:val="00B34FF2"/>
    <w:rsid w:val="00B357DA"/>
    <w:rsid w:val="00B4389F"/>
    <w:rsid w:val="00B43B7A"/>
    <w:rsid w:val="00B455DC"/>
    <w:rsid w:val="00B460D9"/>
    <w:rsid w:val="00B56B5A"/>
    <w:rsid w:val="00B65C5C"/>
    <w:rsid w:val="00B65DE7"/>
    <w:rsid w:val="00B679B2"/>
    <w:rsid w:val="00B70441"/>
    <w:rsid w:val="00B743B7"/>
    <w:rsid w:val="00B750C1"/>
    <w:rsid w:val="00B81E1B"/>
    <w:rsid w:val="00B82A63"/>
    <w:rsid w:val="00B82B37"/>
    <w:rsid w:val="00B83614"/>
    <w:rsid w:val="00B86A46"/>
    <w:rsid w:val="00B87C32"/>
    <w:rsid w:val="00B92DBF"/>
    <w:rsid w:val="00B97498"/>
    <w:rsid w:val="00BA4F12"/>
    <w:rsid w:val="00BA672E"/>
    <w:rsid w:val="00BB0E30"/>
    <w:rsid w:val="00BB12B4"/>
    <w:rsid w:val="00BB1E40"/>
    <w:rsid w:val="00BB2329"/>
    <w:rsid w:val="00BB2375"/>
    <w:rsid w:val="00BB322B"/>
    <w:rsid w:val="00BB455B"/>
    <w:rsid w:val="00BB5163"/>
    <w:rsid w:val="00BB6E57"/>
    <w:rsid w:val="00BC006E"/>
    <w:rsid w:val="00BC16C3"/>
    <w:rsid w:val="00BC222D"/>
    <w:rsid w:val="00BC39CC"/>
    <w:rsid w:val="00BC7209"/>
    <w:rsid w:val="00BD00CE"/>
    <w:rsid w:val="00BD29F0"/>
    <w:rsid w:val="00BD460F"/>
    <w:rsid w:val="00BD681B"/>
    <w:rsid w:val="00BD7C95"/>
    <w:rsid w:val="00BE09C0"/>
    <w:rsid w:val="00BE0A53"/>
    <w:rsid w:val="00BE40B0"/>
    <w:rsid w:val="00BE4C08"/>
    <w:rsid w:val="00BF2364"/>
    <w:rsid w:val="00BF67B1"/>
    <w:rsid w:val="00BF7DCF"/>
    <w:rsid w:val="00BF7E3F"/>
    <w:rsid w:val="00C023BB"/>
    <w:rsid w:val="00C02C35"/>
    <w:rsid w:val="00C04140"/>
    <w:rsid w:val="00C05176"/>
    <w:rsid w:val="00C0604A"/>
    <w:rsid w:val="00C07BE7"/>
    <w:rsid w:val="00C1013B"/>
    <w:rsid w:val="00C104A3"/>
    <w:rsid w:val="00C11D03"/>
    <w:rsid w:val="00C11F6B"/>
    <w:rsid w:val="00C1376E"/>
    <w:rsid w:val="00C14A6D"/>
    <w:rsid w:val="00C16FC9"/>
    <w:rsid w:val="00C2121D"/>
    <w:rsid w:val="00C25603"/>
    <w:rsid w:val="00C273FB"/>
    <w:rsid w:val="00C30F94"/>
    <w:rsid w:val="00C31F14"/>
    <w:rsid w:val="00C3372E"/>
    <w:rsid w:val="00C3422A"/>
    <w:rsid w:val="00C34672"/>
    <w:rsid w:val="00C34B59"/>
    <w:rsid w:val="00C35434"/>
    <w:rsid w:val="00C35DCD"/>
    <w:rsid w:val="00C362D4"/>
    <w:rsid w:val="00C43E45"/>
    <w:rsid w:val="00C45EFD"/>
    <w:rsid w:val="00C51C75"/>
    <w:rsid w:val="00C51DC7"/>
    <w:rsid w:val="00C52E4A"/>
    <w:rsid w:val="00C549AC"/>
    <w:rsid w:val="00C56706"/>
    <w:rsid w:val="00C57CB2"/>
    <w:rsid w:val="00C60390"/>
    <w:rsid w:val="00C62B85"/>
    <w:rsid w:val="00C704FA"/>
    <w:rsid w:val="00C72E6E"/>
    <w:rsid w:val="00C73298"/>
    <w:rsid w:val="00C754A0"/>
    <w:rsid w:val="00C80000"/>
    <w:rsid w:val="00C834CD"/>
    <w:rsid w:val="00C84555"/>
    <w:rsid w:val="00C859FC"/>
    <w:rsid w:val="00C8652C"/>
    <w:rsid w:val="00C9051C"/>
    <w:rsid w:val="00C93478"/>
    <w:rsid w:val="00C938AC"/>
    <w:rsid w:val="00C938C8"/>
    <w:rsid w:val="00C945CC"/>
    <w:rsid w:val="00C95329"/>
    <w:rsid w:val="00C95E64"/>
    <w:rsid w:val="00CA0741"/>
    <w:rsid w:val="00CA087D"/>
    <w:rsid w:val="00CA223D"/>
    <w:rsid w:val="00CA7A6A"/>
    <w:rsid w:val="00CB01BA"/>
    <w:rsid w:val="00CB383D"/>
    <w:rsid w:val="00CC0DFE"/>
    <w:rsid w:val="00CC12B3"/>
    <w:rsid w:val="00CC229A"/>
    <w:rsid w:val="00CC3CF5"/>
    <w:rsid w:val="00CC4600"/>
    <w:rsid w:val="00CC49F4"/>
    <w:rsid w:val="00CC6F72"/>
    <w:rsid w:val="00CD1474"/>
    <w:rsid w:val="00CD642D"/>
    <w:rsid w:val="00CE06CD"/>
    <w:rsid w:val="00CE1717"/>
    <w:rsid w:val="00CE39E6"/>
    <w:rsid w:val="00CE48BE"/>
    <w:rsid w:val="00CE547A"/>
    <w:rsid w:val="00CE6A7D"/>
    <w:rsid w:val="00CF38E0"/>
    <w:rsid w:val="00CF3906"/>
    <w:rsid w:val="00CF5B2D"/>
    <w:rsid w:val="00CF6A94"/>
    <w:rsid w:val="00D04216"/>
    <w:rsid w:val="00D045F4"/>
    <w:rsid w:val="00D119CB"/>
    <w:rsid w:val="00D23A78"/>
    <w:rsid w:val="00D23D95"/>
    <w:rsid w:val="00D242DE"/>
    <w:rsid w:val="00D25777"/>
    <w:rsid w:val="00D25A93"/>
    <w:rsid w:val="00D33F66"/>
    <w:rsid w:val="00D370D1"/>
    <w:rsid w:val="00D371EC"/>
    <w:rsid w:val="00D37F9D"/>
    <w:rsid w:val="00D40705"/>
    <w:rsid w:val="00D46F0D"/>
    <w:rsid w:val="00D5188D"/>
    <w:rsid w:val="00D51EBE"/>
    <w:rsid w:val="00D54957"/>
    <w:rsid w:val="00D55F63"/>
    <w:rsid w:val="00D57C98"/>
    <w:rsid w:val="00D60469"/>
    <w:rsid w:val="00D634A4"/>
    <w:rsid w:val="00D64EE2"/>
    <w:rsid w:val="00D65F6D"/>
    <w:rsid w:val="00D72ABB"/>
    <w:rsid w:val="00D73D5D"/>
    <w:rsid w:val="00D772B0"/>
    <w:rsid w:val="00D80236"/>
    <w:rsid w:val="00D81FF3"/>
    <w:rsid w:val="00D82652"/>
    <w:rsid w:val="00D905D7"/>
    <w:rsid w:val="00D93B8A"/>
    <w:rsid w:val="00D97D3B"/>
    <w:rsid w:val="00DA157E"/>
    <w:rsid w:val="00DA1D0F"/>
    <w:rsid w:val="00DA1EF7"/>
    <w:rsid w:val="00DA42FD"/>
    <w:rsid w:val="00DA7A6F"/>
    <w:rsid w:val="00DB06A5"/>
    <w:rsid w:val="00DB230F"/>
    <w:rsid w:val="00DB27DB"/>
    <w:rsid w:val="00DB5E89"/>
    <w:rsid w:val="00DB67CE"/>
    <w:rsid w:val="00DC215F"/>
    <w:rsid w:val="00DC3B76"/>
    <w:rsid w:val="00DD00B9"/>
    <w:rsid w:val="00DD140D"/>
    <w:rsid w:val="00DD4CFE"/>
    <w:rsid w:val="00DD576D"/>
    <w:rsid w:val="00DD6D5A"/>
    <w:rsid w:val="00DD7598"/>
    <w:rsid w:val="00DE178C"/>
    <w:rsid w:val="00DE17CA"/>
    <w:rsid w:val="00DE2AD4"/>
    <w:rsid w:val="00DE597E"/>
    <w:rsid w:val="00DE72F1"/>
    <w:rsid w:val="00DE7D55"/>
    <w:rsid w:val="00DF0154"/>
    <w:rsid w:val="00DF2ED7"/>
    <w:rsid w:val="00E020D4"/>
    <w:rsid w:val="00E062F0"/>
    <w:rsid w:val="00E11615"/>
    <w:rsid w:val="00E11C4E"/>
    <w:rsid w:val="00E159AC"/>
    <w:rsid w:val="00E17FE8"/>
    <w:rsid w:val="00E205A3"/>
    <w:rsid w:val="00E21071"/>
    <w:rsid w:val="00E236F8"/>
    <w:rsid w:val="00E30BA5"/>
    <w:rsid w:val="00E34B93"/>
    <w:rsid w:val="00E4225A"/>
    <w:rsid w:val="00E42287"/>
    <w:rsid w:val="00E43CE7"/>
    <w:rsid w:val="00E46C32"/>
    <w:rsid w:val="00E47B1D"/>
    <w:rsid w:val="00E50587"/>
    <w:rsid w:val="00E50B9A"/>
    <w:rsid w:val="00E51330"/>
    <w:rsid w:val="00E521B7"/>
    <w:rsid w:val="00E53FB9"/>
    <w:rsid w:val="00E602C3"/>
    <w:rsid w:val="00E6107A"/>
    <w:rsid w:val="00E6430C"/>
    <w:rsid w:val="00E6516C"/>
    <w:rsid w:val="00E666D4"/>
    <w:rsid w:val="00E70403"/>
    <w:rsid w:val="00E71190"/>
    <w:rsid w:val="00E74D3C"/>
    <w:rsid w:val="00E75645"/>
    <w:rsid w:val="00E75864"/>
    <w:rsid w:val="00E76C73"/>
    <w:rsid w:val="00E7774C"/>
    <w:rsid w:val="00E821DD"/>
    <w:rsid w:val="00E82312"/>
    <w:rsid w:val="00E8231B"/>
    <w:rsid w:val="00E85408"/>
    <w:rsid w:val="00E856D7"/>
    <w:rsid w:val="00E872AA"/>
    <w:rsid w:val="00E87802"/>
    <w:rsid w:val="00E9006D"/>
    <w:rsid w:val="00E9123E"/>
    <w:rsid w:val="00E91AFA"/>
    <w:rsid w:val="00E959B2"/>
    <w:rsid w:val="00E96C13"/>
    <w:rsid w:val="00EA0E95"/>
    <w:rsid w:val="00EA148C"/>
    <w:rsid w:val="00EA2337"/>
    <w:rsid w:val="00EA2EC8"/>
    <w:rsid w:val="00EA3222"/>
    <w:rsid w:val="00EA4ABA"/>
    <w:rsid w:val="00EA5B78"/>
    <w:rsid w:val="00EA5D7C"/>
    <w:rsid w:val="00EB2B5C"/>
    <w:rsid w:val="00EB35AF"/>
    <w:rsid w:val="00EB4214"/>
    <w:rsid w:val="00EB646F"/>
    <w:rsid w:val="00EC0B72"/>
    <w:rsid w:val="00EC137B"/>
    <w:rsid w:val="00EC313F"/>
    <w:rsid w:val="00EC3ADC"/>
    <w:rsid w:val="00EC4503"/>
    <w:rsid w:val="00EC54B9"/>
    <w:rsid w:val="00ED3EF3"/>
    <w:rsid w:val="00ED4225"/>
    <w:rsid w:val="00ED50BA"/>
    <w:rsid w:val="00ED6163"/>
    <w:rsid w:val="00EE056A"/>
    <w:rsid w:val="00EE22C7"/>
    <w:rsid w:val="00EE5922"/>
    <w:rsid w:val="00EE7FF1"/>
    <w:rsid w:val="00EF1800"/>
    <w:rsid w:val="00EF377B"/>
    <w:rsid w:val="00EF43D8"/>
    <w:rsid w:val="00EF593F"/>
    <w:rsid w:val="00F01D4E"/>
    <w:rsid w:val="00F02166"/>
    <w:rsid w:val="00F122B6"/>
    <w:rsid w:val="00F14419"/>
    <w:rsid w:val="00F1626A"/>
    <w:rsid w:val="00F23023"/>
    <w:rsid w:val="00F24036"/>
    <w:rsid w:val="00F257E4"/>
    <w:rsid w:val="00F25E67"/>
    <w:rsid w:val="00F25FC1"/>
    <w:rsid w:val="00F3354B"/>
    <w:rsid w:val="00F33EE4"/>
    <w:rsid w:val="00F34989"/>
    <w:rsid w:val="00F354DC"/>
    <w:rsid w:val="00F35B2E"/>
    <w:rsid w:val="00F41354"/>
    <w:rsid w:val="00F41598"/>
    <w:rsid w:val="00F41846"/>
    <w:rsid w:val="00F41B79"/>
    <w:rsid w:val="00F43115"/>
    <w:rsid w:val="00F43948"/>
    <w:rsid w:val="00F459DD"/>
    <w:rsid w:val="00F521E0"/>
    <w:rsid w:val="00F5262F"/>
    <w:rsid w:val="00F5534E"/>
    <w:rsid w:val="00F57F33"/>
    <w:rsid w:val="00F60CBE"/>
    <w:rsid w:val="00F636F4"/>
    <w:rsid w:val="00F64BAD"/>
    <w:rsid w:val="00F67876"/>
    <w:rsid w:val="00F7072B"/>
    <w:rsid w:val="00F72092"/>
    <w:rsid w:val="00F732BF"/>
    <w:rsid w:val="00F73A5F"/>
    <w:rsid w:val="00F7401A"/>
    <w:rsid w:val="00F75572"/>
    <w:rsid w:val="00F767EA"/>
    <w:rsid w:val="00F76CC1"/>
    <w:rsid w:val="00F77A83"/>
    <w:rsid w:val="00F80FE2"/>
    <w:rsid w:val="00F83965"/>
    <w:rsid w:val="00F85243"/>
    <w:rsid w:val="00F86CAC"/>
    <w:rsid w:val="00F86FF5"/>
    <w:rsid w:val="00F9047F"/>
    <w:rsid w:val="00F905DA"/>
    <w:rsid w:val="00F906D7"/>
    <w:rsid w:val="00FA149F"/>
    <w:rsid w:val="00FA22D8"/>
    <w:rsid w:val="00FA3EAA"/>
    <w:rsid w:val="00FA4F94"/>
    <w:rsid w:val="00FA58D8"/>
    <w:rsid w:val="00FA6CD9"/>
    <w:rsid w:val="00FB1282"/>
    <w:rsid w:val="00FB390B"/>
    <w:rsid w:val="00FB403C"/>
    <w:rsid w:val="00FB448A"/>
    <w:rsid w:val="00FB4784"/>
    <w:rsid w:val="00FB4B77"/>
    <w:rsid w:val="00FB50DD"/>
    <w:rsid w:val="00FB60C3"/>
    <w:rsid w:val="00FB613D"/>
    <w:rsid w:val="00FB6654"/>
    <w:rsid w:val="00FB7235"/>
    <w:rsid w:val="00FC6B6C"/>
    <w:rsid w:val="00FC712E"/>
    <w:rsid w:val="00FD27B2"/>
    <w:rsid w:val="00FD3D4E"/>
    <w:rsid w:val="00FD3E4E"/>
    <w:rsid w:val="00FD3EE9"/>
    <w:rsid w:val="00FD4303"/>
    <w:rsid w:val="00FD50BD"/>
    <w:rsid w:val="00FD5D58"/>
    <w:rsid w:val="00FD79A8"/>
    <w:rsid w:val="00FD7DD2"/>
    <w:rsid w:val="00FE3DC6"/>
    <w:rsid w:val="00FE48DB"/>
    <w:rsid w:val="00FE710E"/>
    <w:rsid w:val="00FF0217"/>
    <w:rsid w:val="00FF1910"/>
    <w:rsid w:val="00FF223E"/>
    <w:rsid w:val="00FF3256"/>
    <w:rsid w:val="00FF37A4"/>
    <w:rsid w:val="00FF4555"/>
    <w:rsid w:val="00FF45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Heading2Char"/>
    <w:uiPriority w:val="9"/>
    <w:qFormat/>
    <w:rsid w:val="00B679B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E32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BalloonTextChar"/>
    <w:uiPriority w:val="99"/>
    <w:semiHidden/>
    <w:unhideWhenUsed/>
    <w:rsid w:val="007E328E"/>
    <w:pPr>
      <w:spacing w:after="0" w:line="240" w:lineRule="auto"/>
    </w:pPr>
    <w:rPr>
      <w:rFonts w:ascii="Tahoma" w:hAnsi="Tahoma" w:cs="Tahoma"/>
      <w:sz w:val="16"/>
      <w:szCs w:val="16"/>
    </w:rPr>
  </w:style>
  <w:style w:type="character" w:customStyle="1" w:styleId="BalloonTextChar">
    <w:name w:val="Balloon Text Char"/>
    <w:basedOn w:val="a0"/>
    <w:link w:val="a4"/>
    <w:uiPriority w:val="99"/>
    <w:semiHidden/>
    <w:rsid w:val="007E328E"/>
    <w:rPr>
      <w:rFonts w:ascii="Tahoma" w:hAnsi="Tahoma" w:cs="Tahoma"/>
      <w:sz w:val="16"/>
      <w:szCs w:val="16"/>
    </w:rPr>
  </w:style>
  <w:style w:type="paragraph" w:styleId="a5">
    <w:name w:val="List Paragraph"/>
    <w:basedOn w:val="a"/>
    <w:link w:val="ListParagraphChar"/>
    <w:uiPriority w:val="34"/>
    <w:qFormat/>
    <w:rsid w:val="006E6107"/>
    <w:pPr>
      <w:ind w:left="720"/>
      <w:contextualSpacing/>
    </w:pPr>
  </w:style>
  <w:style w:type="paragraph" w:styleId="a6">
    <w:name w:val="Normal (Web)"/>
    <w:basedOn w:val="a"/>
    <w:uiPriority w:val="99"/>
    <w:semiHidden/>
    <w:unhideWhenUsed/>
    <w:rsid w:val="00FB60C3"/>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uiPriority w:val="22"/>
    <w:qFormat/>
    <w:rsid w:val="00FB60C3"/>
    <w:rPr>
      <w:b/>
      <w:bCs/>
    </w:rPr>
  </w:style>
  <w:style w:type="character" w:customStyle="1" w:styleId="apple-converted-space">
    <w:name w:val="apple-converted-space"/>
    <w:basedOn w:val="a0"/>
    <w:rsid w:val="00FB60C3"/>
  </w:style>
  <w:style w:type="character" w:styleId="a8">
    <w:name w:val="Hyperlink"/>
    <w:basedOn w:val="a0"/>
    <w:uiPriority w:val="99"/>
    <w:semiHidden/>
    <w:unhideWhenUsed/>
    <w:rsid w:val="00FB60C3"/>
    <w:rPr>
      <w:color w:val="0000FF"/>
      <w:u w:val="single"/>
    </w:rPr>
  </w:style>
  <w:style w:type="paragraph" w:styleId="a9">
    <w:name w:val="header"/>
    <w:basedOn w:val="a"/>
    <w:link w:val="HeaderChar"/>
    <w:uiPriority w:val="99"/>
    <w:unhideWhenUsed/>
    <w:rsid w:val="00C73298"/>
    <w:pPr>
      <w:tabs>
        <w:tab w:val="center" w:pos="4844"/>
        <w:tab w:val="right" w:pos="9689"/>
      </w:tabs>
      <w:spacing w:after="0" w:line="240" w:lineRule="auto"/>
    </w:pPr>
  </w:style>
  <w:style w:type="character" w:customStyle="1" w:styleId="HeaderChar">
    <w:name w:val="Header Char"/>
    <w:basedOn w:val="a0"/>
    <w:link w:val="a9"/>
    <w:uiPriority w:val="99"/>
    <w:rsid w:val="00C73298"/>
  </w:style>
  <w:style w:type="paragraph" w:styleId="aa">
    <w:name w:val="footer"/>
    <w:basedOn w:val="a"/>
    <w:link w:val="FooterChar"/>
    <w:uiPriority w:val="99"/>
    <w:unhideWhenUsed/>
    <w:rsid w:val="00C73298"/>
    <w:pPr>
      <w:tabs>
        <w:tab w:val="center" w:pos="4844"/>
        <w:tab w:val="right" w:pos="9689"/>
      </w:tabs>
      <w:spacing w:after="0" w:line="240" w:lineRule="auto"/>
    </w:pPr>
  </w:style>
  <w:style w:type="character" w:customStyle="1" w:styleId="FooterChar">
    <w:name w:val="Footer Char"/>
    <w:basedOn w:val="a0"/>
    <w:link w:val="aa"/>
    <w:uiPriority w:val="99"/>
    <w:rsid w:val="00C73298"/>
  </w:style>
  <w:style w:type="character" w:customStyle="1" w:styleId="ListParagraphChar">
    <w:name w:val="List Paragraph Char"/>
    <w:link w:val="a5"/>
    <w:uiPriority w:val="34"/>
    <w:locked/>
    <w:rsid w:val="00FA6CD9"/>
  </w:style>
  <w:style w:type="paragraph" w:customStyle="1" w:styleId="Default">
    <w:name w:val="Default"/>
    <w:rsid w:val="005E3032"/>
    <w:pPr>
      <w:autoSpaceDE w:val="0"/>
      <w:autoSpaceDN w:val="0"/>
      <w:adjustRightInd w:val="0"/>
      <w:spacing w:after="0" w:line="240" w:lineRule="auto"/>
    </w:pPr>
    <w:rPr>
      <w:rFonts w:ascii="Cambria Math" w:hAnsi="Cambria Math" w:cs="Cambria Math"/>
      <w:color w:val="000000"/>
      <w:sz w:val="24"/>
      <w:szCs w:val="24"/>
    </w:rPr>
  </w:style>
  <w:style w:type="character" w:styleId="ab">
    <w:name w:val="line number"/>
    <w:basedOn w:val="a0"/>
    <w:uiPriority w:val="99"/>
    <w:semiHidden/>
    <w:unhideWhenUsed/>
    <w:rsid w:val="00B24105"/>
  </w:style>
  <w:style w:type="character" w:customStyle="1" w:styleId="Heading2Char">
    <w:name w:val="Heading 2 Char"/>
    <w:basedOn w:val="a0"/>
    <w:link w:val="2"/>
    <w:uiPriority w:val="9"/>
    <w:rsid w:val="00B679B2"/>
    <w:rPr>
      <w:rFonts w:ascii="Times New Roman" w:eastAsia="Times New Roman" w:hAnsi="Times New Roman" w:cs="Times New Roman"/>
      <w:b/>
      <w:bCs/>
      <w:sz w:val="36"/>
      <w:szCs w:val="36"/>
    </w:rPr>
  </w:style>
  <w:style w:type="numbering" w:customStyle="1" w:styleId="FrListare1">
    <w:name w:val="Fără Listare1"/>
    <w:next w:val="a2"/>
    <w:uiPriority w:val="99"/>
    <w:semiHidden/>
    <w:unhideWhenUsed/>
    <w:rsid w:val="001A4E35"/>
  </w:style>
  <w:style w:type="character" w:styleId="ac">
    <w:name w:val="FollowedHyperlink"/>
    <w:basedOn w:val="a0"/>
    <w:uiPriority w:val="99"/>
    <w:semiHidden/>
    <w:unhideWhenUsed/>
    <w:rsid w:val="00C51C75"/>
    <w:rPr>
      <w:color w:val="800080"/>
      <w:u w:val="single"/>
    </w:rPr>
  </w:style>
  <w:style w:type="paragraph" w:customStyle="1" w:styleId="font5">
    <w:name w:val="font5"/>
    <w:basedOn w:val="a"/>
    <w:rsid w:val="00C51C75"/>
    <w:pPr>
      <w:spacing w:before="100" w:beforeAutospacing="1" w:after="100" w:afterAutospacing="1" w:line="240" w:lineRule="auto"/>
    </w:pPr>
    <w:rPr>
      <w:rFonts w:ascii="Times New Roman" w:eastAsia="Times New Roman" w:hAnsi="Times New Roman" w:cs="Times New Roman"/>
      <w:color w:val="000000"/>
      <w:sz w:val="24"/>
      <w:szCs w:val="24"/>
      <w:lang w:val="ru-RU" w:eastAsia="ru-RU"/>
    </w:rPr>
  </w:style>
  <w:style w:type="paragraph" w:customStyle="1" w:styleId="font6">
    <w:name w:val="font6"/>
    <w:basedOn w:val="a"/>
    <w:rsid w:val="00C51C75"/>
    <w:pPr>
      <w:spacing w:before="100" w:beforeAutospacing="1" w:after="100" w:afterAutospacing="1" w:line="240" w:lineRule="auto"/>
    </w:pPr>
    <w:rPr>
      <w:rFonts w:ascii="Times New Roman" w:eastAsia="Times New Roman" w:hAnsi="Times New Roman" w:cs="Times New Roman"/>
      <w:color w:val="000000"/>
      <w:sz w:val="14"/>
      <w:szCs w:val="14"/>
      <w:lang w:val="ru-RU" w:eastAsia="ru-RU"/>
    </w:rPr>
  </w:style>
  <w:style w:type="paragraph" w:customStyle="1" w:styleId="font7">
    <w:name w:val="font7"/>
    <w:basedOn w:val="a"/>
    <w:rsid w:val="00C51C75"/>
    <w:pPr>
      <w:spacing w:before="100" w:beforeAutospacing="1" w:after="100" w:afterAutospacing="1" w:line="240" w:lineRule="auto"/>
    </w:pPr>
    <w:rPr>
      <w:rFonts w:ascii="Times New Roman" w:eastAsia="Times New Roman" w:hAnsi="Times New Roman" w:cs="Times New Roman"/>
      <w:i/>
      <w:iCs/>
      <w:color w:val="000000"/>
      <w:sz w:val="24"/>
      <w:szCs w:val="24"/>
      <w:lang w:val="ru-RU" w:eastAsia="ru-RU"/>
    </w:rPr>
  </w:style>
  <w:style w:type="paragraph" w:customStyle="1" w:styleId="font8">
    <w:name w:val="font8"/>
    <w:basedOn w:val="a"/>
    <w:rsid w:val="00C51C75"/>
    <w:pPr>
      <w:spacing w:before="100" w:beforeAutospacing="1" w:after="100" w:afterAutospacing="1" w:line="240" w:lineRule="auto"/>
    </w:pPr>
    <w:rPr>
      <w:rFonts w:ascii="Times New Roman" w:eastAsia="Times New Roman" w:hAnsi="Times New Roman" w:cs="Times New Roman"/>
      <w:color w:val="FF0000"/>
      <w:sz w:val="24"/>
      <w:szCs w:val="24"/>
      <w:lang w:val="ru-RU" w:eastAsia="ru-RU"/>
    </w:rPr>
  </w:style>
  <w:style w:type="paragraph" w:customStyle="1" w:styleId="font9">
    <w:name w:val="font9"/>
    <w:basedOn w:val="a"/>
    <w:rsid w:val="00C51C75"/>
    <w:pPr>
      <w:spacing w:before="100" w:beforeAutospacing="1" w:after="100" w:afterAutospacing="1" w:line="240" w:lineRule="auto"/>
    </w:pPr>
    <w:rPr>
      <w:rFonts w:ascii="Times New Roman" w:eastAsia="Times New Roman" w:hAnsi="Times New Roman" w:cs="Times New Roman"/>
      <w:i/>
      <w:iCs/>
      <w:sz w:val="24"/>
      <w:szCs w:val="24"/>
      <w:lang w:val="ru-RU" w:eastAsia="ru-RU"/>
    </w:rPr>
  </w:style>
  <w:style w:type="paragraph" w:customStyle="1" w:styleId="font10">
    <w:name w:val="font10"/>
    <w:basedOn w:val="a"/>
    <w:rsid w:val="00C51C75"/>
    <w:pPr>
      <w:spacing w:before="100" w:beforeAutospacing="1" w:after="100" w:afterAutospacing="1" w:line="240" w:lineRule="auto"/>
    </w:pPr>
    <w:rPr>
      <w:rFonts w:ascii="Tahoma" w:eastAsia="Times New Roman" w:hAnsi="Tahoma" w:cs="Tahoma"/>
      <w:color w:val="000000"/>
      <w:sz w:val="18"/>
      <w:szCs w:val="18"/>
      <w:lang w:val="ru-RU" w:eastAsia="ru-RU"/>
    </w:rPr>
  </w:style>
  <w:style w:type="paragraph" w:customStyle="1" w:styleId="font11">
    <w:name w:val="font11"/>
    <w:basedOn w:val="a"/>
    <w:rsid w:val="00C51C75"/>
    <w:pPr>
      <w:spacing w:before="100" w:beforeAutospacing="1" w:after="100" w:afterAutospacing="1" w:line="240" w:lineRule="auto"/>
    </w:pPr>
    <w:rPr>
      <w:rFonts w:ascii="Tahoma" w:eastAsia="Times New Roman" w:hAnsi="Tahoma" w:cs="Tahoma"/>
      <w:b/>
      <w:bCs/>
      <w:color w:val="000000"/>
      <w:sz w:val="18"/>
      <w:szCs w:val="18"/>
      <w:lang w:val="ru-RU" w:eastAsia="ru-RU"/>
    </w:rPr>
  </w:style>
  <w:style w:type="paragraph" w:customStyle="1" w:styleId="font12">
    <w:name w:val="font12"/>
    <w:basedOn w:val="a"/>
    <w:rsid w:val="00C51C75"/>
    <w:pPr>
      <w:spacing w:before="100" w:beforeAutospacing="1" w:after="100" w:afterAutospacing="1" w:line="240" w:lineRule="auto"/>
    </w:pPr>
    <w:rPr>
      <w:rFonts w:ascii="Times New Roman" w:eastAsia="Times New Roman" w:hAnsi="Times New Roman" w:cs="Times New Roman"/>
      <w:i/>
      <w:iCs/>
      <w:color w:val="FF0000"/>
      <w:sz w:val="24"/>
      <w:szCs w:val="24"/>
      <w:lang w:val="ru-RU" w:eastAsia="ru-RU"/>
    </w:rPr>
  </w:style>
  <w:style w:type="paragraph" w:customStyle="1" w:styleId="font13">
    <w:name w:val="font13"/>
    <w:basedOn w:val="a"/>
    <w:rsid w:val="00C51C75"/>
    <w:pPr>
      <w:spacing w:before="100" w:beforeAutospacing="1" w:after="100" w:afterAutospacing="1" w:line="240" w:lineRule="auto"/>
    </w:pPr>
    <w:rPr>
      <w:rFonts w:ascii="Times New Roman" w:eastAsia="Times New Roman" w:hAnsi="Times New Roman" w:cs="Times New Roman"/>
      <w:i/>
      <w:iCs/>
      <w:sz w:val="14"/>
      <w:szCs w:val="14"/>
      <w:lang w:val="ru-RU" w:eastAsia="ru-RU"/>
    </w:rPr>
  </w:style>
  <w:style w:type="paragraph" w:customStyle="1" w:styleId="font14">
    <w:name w:val="font14"/>
    <w:basedOn w:val="a"/>
    <w:rsid w:val="00C51C75"/>
    <w:pPr>
      <w:spacing w:before="100" w:beforeAutospacing="1" w:after="100" w:afterAutospacing="1" w:line="240" w:lineRule="auto"/>
    </w:pPr>
    <w:rPr>
      <w:rFonts w:ascii="Times New Roman" w:eastAsia="Times New Roman" w:hAnsi="Times New Roman" w:cs="Times New Roman"/>
      <w:i/>
      <w:iCs/>
      <w:color w:val="000000"/>
      <w:sz w:val="14"/>
      <w:szCs w:val="14"/>
      <w:lang w:val="ru-RU" w:eastAsia="ru-RU"/>
    </w:rPr>
  </w:style>
  <w:style w:type="paragraph" w:customStyle="1" w:styleId="font15">
    <w:name w:val="font15"/>
    <w:basedOn w:val="a"/>
    <w:rsid w:val="00C51C75"/>
    <w:pPr>
      <w:spacing w:before="100" w:beforeAutospacing="1" w:after="100" w:afterAutospacing="1" w:line="240" w:lineRule="auto"/>
    </w:pPr>
    <w:rPr>
      <w:rFonts w:ascii="Times New Roman" w:eastAsia="Times New Roman" w:hAnsi="Times New Roman" w:cs="Times New Roman"/>
      <w:i/>
      <w:iCs/>
      <w:color w:val="FF0000"/>
      <w:sz w:val="14"/>
      <w:szCs w:val="14"/>
      <w:lang w:val="ru-RU" w:eastAsia="ru-RU"/>
    </w:rPr>
  </w:style>
  <w:style w:type="paragraph" w:customStyle="1" w:styleId="xl65">
    <w:name w:val="xl65"/>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6">
    <w:name w:val="xl66"/>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ru-RU" w:eastAsia="ru-RU"/>
    </w:rPr>
  </w:style>
  <w:style w:type="paragraph" w:customStyle="1" w:styleId="xl67">
    <w:name w:val="xl67"/>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68">
    <w:name w:val="xl68"/>
    <w:basedOn w:val="a"/>
    <w:rsid w:val="00C51C7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69">
    <w:name w:val="xl69"/>
    <w:basedOn w:val="a"/>
    <w:rsid w:val="00C51C75"/>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0">
    <w:name w:val="xl70"/>
    <w:basedOn w:val="a"/>
    <w:rsid w:val="00C51C75"/>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1">
    <w:name w:val="xl71"/>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2">
    <w:name w:val="xl72"/>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73">
    <w:name w:val="xl73"/>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val="ru-RU" w:eastAsia="ru-RU"/>
    </w:rPr>
  </w:style>
  <w:style w:type="paragraph" w:customStyle="1" w:styleId="xl74">
    <w:name w:val="xl74"/>
    <w:basedOn w:val="a"/>
    <w:rsid w:val="00C51C75"/>
    <w:pPr>
      <w:spacing w:before="100" w:beforeAutospacing="1" w:after="100" w:afterAutospacing="1" w:line="240" w:lineRule="auto"/>
      <w:jc w:val="right"/>
    </w:pPr>
    <w:rPr>
      <w:rFonts w:ascii="Times New Roman" w:eastAsia="Times New Roman" w:hAnsi="Times New Roman" w:cs="Times New Roman"/>
      <w:sz w:val="24"/>
      <w:szCs w:val="24"/>
      <w:lang w:val="ru-RU" w:eastAsia="ru-RU"/>
    </w:rPr>
  </w:style>
  <w:style w:type="paragraph" w:customStyle="1" w:styleId="xl75">
    <w:name w:val="xl75"/>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ru-RU" w:eastAsia="ru-RU"/>
    </w:rPr>
  </w:style>
  <w:style w:type="paragraph" w:customStyle="1" w:styleId="xl76">
    <w:name w:val="xl76"/>
    <w:basedOn w:val="a"/>
    <w:rsid w:val="00C51C7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7">
    <w:name w:val="xl77"/>
    <w:basedOn w:val="a"/>
    <w:rsid w:val="00C51C7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78">
    <w:name w:val="xl78"/>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ru-RU" w:eastAsia="ru-RU"/>
    </w:rPr>
  </w:style>
  <w:style w:type="paragraph" w:customStyle="1" w:styleId="xl79">
    <w:name w:val="xl79"/>
    <w:basedOn w:val="a"/>
    <w:rsid w:val="00C51C75"/>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ru-RU" w:eastAsia="ru-RU"/>
    </w:rPr>
  </w:style>
  <w:style w:type="paragraph" w:customStyle="1" w:styleId="xl80">
    <w:name w:val="xl80"/>
    <w:basedOn w:val="a"/>
    <w:rsid w:val="00C51C75"/>
    <w:pPr>
      <w:spacing w:before="100" w:beforeAutospacing="1" w:after="100" w:afterAutospacing="1" w:line="240" w:lineRule="auto"/>
    </w:pPr>
    <w:rPr>
      <w:rFonts w:ascii="Times New Roman" w:eastAsia="Times New Roman" w:hAnsi="Times New Roman" w:cs="Times New Roman"/>
      <w:i/>
      <w:iCs/>
      <w:sz w:val="24"/>
      <w:szCs w:val="24"/>
      <w:lang w:val="ru-RU" w:eastAsia="ru-RU"/>
    </w:rPr>
  </w:style>
  <w:style w:type="paragraph" w:customStyle="1" w:styleId="xl81">
    <w:name w:val="xl81"/>
    <w:basedOn w:val="a"/>
    <w:rsid w:val="00C51C75"/>
    <w:pP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ru-RU" w:eastAsia="ru-RU"/>
    </w:rPr>
  </w:style>
  <w:style w:type="paragraph" w:customStyle="1" w:styleId="xl82">
    <w:name w:val="xl82"/>
    <w:basedOn w:val="a"/>
    <w:rsid w:val="00C51C75"/>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val="ru-RU" w:eastAsia="ru-RU"/>
    </w:rPr>
  </w:style>
  <w:style w:type="paragraph" w:customStyle="1" w:styleId="xl83">
    <w:name w:val="xl83"/>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rPr>
  </w:style>
  <w:style w:type="paragraph" w:customStyle="1" w:styleId="xl84">
    <w:name w:val="xl84"/>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val="ru-RU" w:eastAsia="ru-RU"/>
    </w:rPr>
  </w:style>
  <w:style w:type="paragraph" w:customStyle="1" w:styleId="xl85">
    <w:name w:val="xl85"/>
    <w:basedOn w:val="a"/>
    <w:rsid w:val="00C51C75"/>
    <w:pPr>
      <w:spacing w:before="100" w:beforeAutospacing="1" w:after="100" w:afterAutospacing="1" w:line="240" w:lineRule="auto"/>
      <w:jc w:val="center"/>
      <w:textAlignment w:val="top"/>
    </w:pPr>
    <w:rPr>
      <w:rFonts w:ascii="Times New Roman" w:eastAsia="Times New Roman" w:hAnsi="Times New Roman" w:cs="Times New Roman"/>
      <w:i/>
      <w:iCs/>
      <w:sz w:val="24"/>
      <w:szCs w:val="24"/>
      <w:lang w:val="ru-RU" w:eastAsia="ru-RU"/>
    </w:rPr>
  </w:style>
  <w:style w:type="paragraph" w:customStyle="1" w:styleId="xl86">
    <w:name w:val="xl86"/>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i/>
      <w:iCs/>
      <w:sz w:val="24"/>
      <w:szCs w:val="24"/>
      <w:lang w:val="ru-RU" w:eastAsia="ru-RU"/>
    </w:rPr>
  </w:style>
  <w:style w:type="paragraph" w:customStyle="1" w:styleId="xl87">
    <w:name w:val="xl87"/>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ru-RU" w:eastAsia="ru-RU"/>
    </w:rPr>
  </w:style>
  <w:style w:type="paragraph" w:customStyle="1" w:styleId="xl88">
    <w:name w:val="xl88"/>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24"/>
      <w:szCs w:val="24"/>
      <w:lang w:val="ru-RU" w:eastAsia="ru-RU"/>
    </w:rPr>
  </w:style>
  <w:style w:type="paragraph" w:customStyle="1" w:styleId="xl89">
    <w:name w:val="xl89"/>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24"/>
      <w:szCs w:val="24"/>
      <w:lang w:val="ru-RU" w:eastAsia="ru-RU"/>
    </w:rPr>
  </w:style>
  <w:style w:type="paragraph" w:customStyle="1" w:styleId="xl90">
    <w:name w:val="xl90"/>
    <w:basedOn w:val="a"/>
    <w:rsid w:val="00C51C75"/>
    <w:pPr>
      <w:spacing w:before="100" w:beforeAutospacing="1" w:after="100" w:afterAutospacing="1" w:line="240" w:lineRule="auto"/>
      <w:textAlignment w:val="center"/>
    </w:pPr>
    <w:rPr>
      <w:rFonts w:ascii="Times New Roman" w:eastAsia="Times New Roman" w:hAnsi="Times New Roman" w:cs="Times New Roman"/>
      <w:i/>
      <w:iCs/>
      <w:sz w:val="24"/>
      <w:szCs w:val="24"/>
      <w:lang w:val="ru-RU" w:eastAsia="ru-RU"/>
    </w:rPr>
  </w:style>
  <w:style w:type="paragraph" w:customStyle="1" w:styleId="xl91">
    <w:name w:val="xl91"/>
    <w:basedOn w:val="a"/>
    <w:rsid w:val="00C51C75"/>
    <w:pP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92">
    <w:name w:val="xl92"/>
    <w:basedOn w:val="a"/>
    <w:rsid w:val="00C51C75"/>
    <w:pP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93">
    <w:name w:val="xl93"/>
    <w:basedOn w:val="a"/>
    <w:rsid w:val="00C51C75"/>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ru-RU" w:eastAsia="ru-RU"/>
    </w:rPr>
  </w:style>
  <w:style w:type="paragraph" w:customStyle="1" w:styleId="xl94">
    <w:name w:val="xl94"/>
    <w:basedOn w:val="a"/>
    <w:rsid w:val="00C51C75"/>
    <w:pPr>
      <w:spacing w:before="100" w:beforeAutospacing="1" w:after="100" w:afterAutospacing="1" w:line="240" w:lineRule="auto"/>
      <w:textAlignment w:val="center"/>
    </w:pPr>
    <w:rPr>
      <w:rFonts w:ascii="Times New Roman" w:eastAsia="Times New Roman" w:hAnsi="Times New Roman" w:cs="Times New Roman"/>
      <w:b/>
      <w:bCs/>
      <w:sz w:val="24"/>
      <w:szCs w:val="24"/>
      <w:lang w:val="ru-RU" w:eastAsia="ru-RU"/>
    </w:rPr>
  </w:style>
  <w:style w:type="paragraph" w:customStyle="1" w:styleId="xl95">
    <w:name w:val="xl95"/>
    <w:basedOn w:val="a"/>
    <w:rsid w:val="00C51C75"/>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i/>
      <w:iCs/>
      <w:sz w:val="24"/>
      <w:szCs w:val="24"/>
      <w:lang w:val="ru-RU" w:eastAsia="ru-RU"/>
    </w:rPr>
  </w:style>
  <w:style w:type="paragraph" w:customStyle="1" w:styleId="xl96">
    <w:name w:val="xl96"/>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lang w:val="ru-RU" w:eastAsia="ru-RU"/>
    </w:rPr>
  </w:style>
  <w:style w:type="paragraph" w:customStyle="1" w:styleId="xl97">
    <w:name w:val="xl97"/>
    <w:basedOn w:val="a"/>
    <w:rsid w:val="00C51C7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ru-RU" w:eastAsia="ru-RU"/>
    </w:rPr>
  </w:style>
  <w:style w:type="paragraph" w:customStyle="1" w:styleId="xl98">
    <w:name w:val="xl98"/>
    <w:basedOn w:val="a"/>
    <w:rsid w:val="00C51C75"/>
    <w:pPr>
      <w:pBdr>
        <w:top w:val="single" w:sz="4" w:space="0" w:color="auto"/>
        <w:left w:val="single" w:sz="4" w:space="7"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i/>
      <w:iCs/>
      <w:sz w:val="24"/>
      <w:szCs w:val="24"/>
      <w:lang w:val="ru-RU" w:eastAsia="ru-RU"/>
    </w:rPr>
  </w:style>
  <w:style w:type="paragraph" w:customStyle="1" w:styleId="xl99">
    <w:name w:val="xl99"/>
    <w:basedOn w:val="a"/>
    <w:rsid w:val="00C51C75"/>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24"/>
      <w:szCs w:val="24"/>
      <w:lang w:val="ru-RU" w:eastAsia="ru-RU"/>
    </w:rPr>
  </w:style>
  <w:style w:type="paragraph" w:customStyle="1" w:styleId="xl100">
    <w:name w:val="xl100"/>
    <w:basedOn w:val="a"/>
    <w:rsid w:val="00C51C75"/>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24"/>
      <w:szCs w:val="24"/>
      <w:lang w:val="ru-RU" w:eastAsia="ru-RU"/>
    </w:rPr>
  </w:style>
  <w:style w:type="paragraph" w:customStyle="1" w:styleId="xl101">
    <w:name w:val="xl101"/>
    <w:basedOn w:val="a"/>
    <w:rsid w:val="00C51C7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lang w:val="ru-RU" w:eastAsia="ru-RU"/>
    </w:rPr>
  </w:style>
  <w:style w:type="paragraph" w:customStyle="1" w:styleId="xl102">
    <w:name w:val="xl102"/>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ru-RU" w:eastAsia="ru-RU"/>
    </w:rPr>
  </w:style>
  <w:style w:type="paragraph" w:customStyle="1" w:styleId="xl103">
    <w:name w:val="xl103"/>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104">
    <w:name w:val="xl104"/>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105">
    <w:name w:val="xl105"/>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ru-RU" w:eastAsia="ru-RU"/>
    </w:rPr>
  </w:style>
  <w:style w:type="paragraph" w:customStyle="1" w:styleId="xl106">
    <w:name w:val="xl106"/>
    <w:basedOn w:val="a"/>
    <w:rsid w:val="00C51C75"/>
    <w:pPr>
      <w:spacing w:before="100" w:beforeAutospacing="1" w:after="100" w:afterAutospacing="1" w:line="240" w:lineRule="auto"/>
      <w:jc w:val="right"/>
    </w:pPr>
    <w:rPr>
      <w:rFonts w:ascii="Times New Roman" w:eastAsia="Times New Roman" w:hAnsi="Times New Roman" w:cs="Times New Roman"/>
      <w:b/>
      <w:bCs/>
      <w:sz w:val="24"/>
      <w:szCs w:val="24"/>
      <w:lang w:val="ru-RU" w:eastAsia="ru-RU"/>
    </w:rPr>
  </w:style>
  <w:style w:type="paragraph" w:customStyle="1" w:styleId="xl107">
    <w:name w:val="xl107"/>
    <w:basedOn w:val="a"/>
    <w:rsid w:val="00C51C75"/>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val="ru-RU" w:eastAsia="ru-RU"/>
    </w:rPr>
  </w:style>
  <w:style w:type="paragraph" w:customStyle="1" w:styleId="xl108">
    <w:name w:val="xl108"/>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val="ru-RU" w:eastAsia="ru-RU"/>
    </w:rPr>
  </w:style>
  <w:style w:type="paragraph" w:customStyle="1" w:styleId="xl109">
    <w:name w:val="xl109"/>
    <w:basedOn w:val="a"/>
    <w:rsid w:val="00C51C75"/>
    <w:pPr>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lang w:val="ru-RU" w:eastAsia="ru-RU"/>
    </w:rPr>
  </w:style>
  <w:style w:type="paragraph" w:customStyle="1" w:styleId="xl110">
    <w:name w:val="xl110"/>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lang w:val="ru-RU" w:eastAsia="ru-RU"/>
    </w:rPr>
  </w:style>
  <w:style w:type="paragraph" w:customStyle="1" w:styleId="xl111">
    <w:name w:val="xl111"/>
    <w:basedOn w:val="a"/>
    <w:rsid w:val="00C51C75"/>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lang w:val="ru-RU" w:eastAsia="ru-RU"/>
    </w:rPr>
  </w:style>
  <w:style w:type="paragraph" w:customStyle="1" w:styleId="xl112">
    <w:name w:val="xl112"/>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val="ru-RU" w:eastAsia="ru-RU"/>
    </w:rPr>
  </w:style>
  <w:style w:type="paragraph" w:customStyle="1" w:styleId="xl113">
    <w:name w:val="xl113"/>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lang w:val="ru-RU" w:eastAsia="ru-RU"/>
    </w:rPr>
  </w:style>
  <w:style w:type="paragraph" w:customStyle="1" w:styleId="xl114">
    <w:name w:val="xl114"/>
    <w:basedOn w:val="a"/>
    <w:rsid w:val="00C51C75"/>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lang w:val="ru-RU" w:eastAsia="ru-RU"/>
    </w:rPr>
  </w:style>
  <w:style w:type="paragraph" w:customStyle="1" w:styleId="xl115">
    <w:name w:val="xl115"/>
    <w:basedOn w:val="a"/>
    <w:rsid w:val="00C51C75"/>
    <w:pPr>
      <w:spacing w:before="100" w:beforeAutospacing="1" w:after="100" w:afterAutospacing="1" w:line="240" w:lineRule="auto"/>
      <w:jc w:val="right"/>
      <w:textAlignment w:val="center"/>
    </w:pPr>
    <w:rPr>
      <w:rFonts w:ascii="Times New Roman" w:eastAsia="Times New Roman" w:hAnsi="Times New Roman" w:cs="Times New Roman"/>
      <w:b/>
      <w:bCs/>
      <w:sz w:val="24"/>
      <w:szCs w:val="24"/>
      <w:lang w:val="ru-RU" w:eastAsia="ru-RU"/>
    </w:rPr>
  </w:style>
  <w:style w:type="paragraph" w:customStyle="1" w:styleId="xl116">
    <w:name w:val="xl116"/>
    <w:basedOn w:val="a"/>
    <w:rsid w:val="00C51C75"/>
    <w:pPr>
      <w:pBdr>
        <w:top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val="ru-RU" w:eastAsia="ru-RU"/>
    </w:rPr>
  </w:style>
  <w:style w:type="paragraph" w:customStyle="1" w:styleId="xl117">
    <w:name w:val="xl117"/>
    <w:basedOn w:val="a"/>
    <w:rsid w:val="00C51C75"/>
    <w:pPr>
      <w:spacing w:before="100" w:beforeAutospacing="1" w:after="100" w:afterAutospacing="1" w:line="240" w:lineRule="auto"/>
      <w:jc w:val="both"/>
      <w:textAlignment w:val="center"/>
    </w:pPr>
    <w:rPr>
      <w:rFonts w:ascii="Times New Roman" w:eastAsia="Times New Roman" w:hAnsi="Times New Roman" w:cs="Times New Roman"/>
      <w:b/>
      <w:bCs/>
      <w:sz w:val="24"/>
      <w:szCs w:val="24"/>
      <w:lang w:val="ru-RU" w:eastAsia="ru-RU"/>
    </w:rPr>
  </w:style>
  <w:style w:type="paragraph" w:customStyle="1" w:styleId="xl118">
    <w:name w:val="xl118"/>
    <w:basedOn w:val="a"/>
    <w:rsid w:val="00C51C7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19">
    <w:name w:val="xl119"/>
    <w:basedOn w:val="a"/>
    <w:rsid w:val="00C51C7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rPr>
  </w:style>
  <w:style w:type="paragraph" w:customStyle="1" w:styleId="xl120">
    <w:name w:val="xl120"/>
    <w:basedOn w:val="a"/>
    <w:rsid w:val="00C51C75"/>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val="ru-RU" w:eastAsia="ru-RU"/>
    </w:rPr>
  </w:style>
  <w:style w:type="paragraph" w:customStyle="1" w:styleId="xl121">
    <w:name w:val="xl121"/>
    <w:basedOn w:val="a"/>
    <w:rsid w:val="00C51C7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ru-RU" w:eastAsia="ru-RU"/>
    </w:rPr>
  </w:style>
  <w:style w:type="paragraph" w:customStyle="1" w:styleId="xl122">
    <w:name w:val="xl122"/>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ru-RU" w:eastAsia="ru-RU"/>
    </w:rPr>
  </w:style>
  <w:style w:type="paragraph" w:customStyle="1" w:styleId="xl123">
    <w:name w:val="xl123"/>
    <w:basedOn w:val="a"/>
    <w:rsid w:val="00C51C75"/>
    <w:pPr>
      <w:spacing w:before="100" w:beforeAutospacing="1" w:after="100" w:afterAutospacing="1" w:line="240" w:lineRule="auto"/>
      <w:jc w:val="both"/>
      <w:textAlignment w:val="center"/>
    </w:pPr>
    <w:rPr>
      <w:rFonts w:ascii="Times New Roman" w:eastAsia="Times New Roman" w:hAnsi="Times New Roman" w:cs="Times New Roman"/>
      <w:sz w:val="24"/>
      <w:szCs w:val="24"/>
      <w:lang w:val="ru-RU" w:eastAsia="ru-RU"/>
    </w:rPr>
  </w:style>
  <w:style w:type="paragraph" w:customStyle="1" w:styleId="xl124">
    <w:name w:val="xl124"/>
    <w:basedOn w:val="a"/>
    <w:rsid w:val="00C51C75"/>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ru-RU" w:eastAsia="ru-RU"/>
    </w:rPr>
  </w:style>
  <w:style w:type="paragraph" w:customStyle="1" w:styleId="xl125">
    <w:name w:val="xl125"/>
    <w:basedOn w:val="a"/>
    <w:rsid w:val="00C51C75"/>
    <w:pPr>
      <w:pBdr>
        <w:top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lang w:val="ru-RU" w:eastAsia="ru-RU"/>
    </w:rPr>
  </w:style>
  <w:style w:type="paragraph" w:customStyle="1" w:styleId="xl126">
    <w:name w:val="xl126"/>
    <w:basedOn w:val="a"/>
    <w:rsid w:val="00C51C75"/>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ru-RU" w:eastAsia="ru-RU"/>
    </w:rPr>
  </w:style>
  <w:style w:type="paragraph" w:customStyle="1" w:styleId="xl127">
    <w:name w:val="xl127"/>
    <w:basedOn w:val="a"/>
    <w:rsid w:val="00C51C7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128">
    <w:name w:val="xl128"/>
    <w:basedOn w:val="a"/>
    <w:rsid w:val="00C51C7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129">
    <w:name w:val="xl129"/>
    <w:basedOn w:val="a"/>
    <w:rsid w:val="00C51C75"/>
    <w:pP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ru-RU" w:eastAsia="ru-RU"/>
    </w:rPr>
  </w:style>
  <w:style w:type="paragraph" w:customStyle="1" w:styleId="xl130">
    <w:name w:val="xl130"/>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ru-RU" w:eastAsia="ru-RU"/>
    </w:rPr>
  </w:style>
  <w:style w:type="paragraph" w:customStyle="1" w:styleId="xl131">
    <w:name w:val="xl131"/>
    <w:basedOn w:val="a"/>
    <w:rsid w:val="00C51C7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ru-RU" w:eastAsia="ru-RU"/>
    </w:rPr>
  </w:style>
  <w:style w:type="paragraph" w:customStyle="1" w:styleId="xl132">
    <w:name w:val="xl132"/>
    <w:basedOn w:val="a"/>
    <w:rsid w:val="00C51C75"/>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6"/>
      <w:szCs w:val="26"/>
      <w:lang w:val="ru-RU" w:eastAsia="ru-RU"/>
    </w:rPr>
  </w:style>
  <w:style w:type="paragraph" w:customStyle="1" w:styleId="xl133">
    <w:name w:val="xl133"/>
    <w:basedOn w:val="a"/>
    <w:rsid w:val="00C51C75"/>
    <w:pPr>
      <w:spacing w:before="100" w:beforeAutospacing="1" w:after="100" w:afterAutospacing="1" w:line="240" w:lineRule="auto"/>
      <w:textAlignment w:val="center"/>
    </w:pPr>
    <w:rPr>
      <w:rFonts w:ascii="Times New Roman" w:eastAsia="Times New Roman" w:hAnsi="Times New Roman" w:cs="Times New Roman"/>
      <w:b/>
      <w:bCs/>
      <w:sz w:val="26"/>
      <w:szCs w:val="26"/>
      <w:lang w:val="ru-RU" w:eastAsia="ru-RU"/>
    </w:rPr>
  </w:style>
  <w:style w:type="paragraph" w:customStyle="1" w:styleId="xl134">
    <w:name w:val="xl134"/>
    <w:basedOn w:val="a"/>
    <w:rsid w:val="00C51C75"/>
    <w:pPr>
      <w:spacing w:before="100" w:beforeAutospacing="1" w:after="100" w:afterAutospacing="1" w:line="240" w:lineRule="auto"/>
    </w:pPr>
    <w:rPr>
      <w:rFonts w:ascii="Times New Roman" w:eastAsia="Times New Roman" w:hAnsi="Times New Roman" w:cs="Times New Roman"/>
      <w:sz w:val="26"/>
      <w:szCs w:val="26"/>
      <w:lang w:val="ru-RU" w:eastAsia="ru-RU"/>
    </w:rPr>
  </w:style>
  <w:style w:type="paragraph" w:customStyle="1" w:styleId="xl135">
    <w:name w:val="xl135"/>
    <w:basedOn w:val="a"/>
    <w:rsid w:val="00C51C75"/>
    <w:pP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136">
    <w:name w:val="xl136"/>
    <w:basedOn w:val="a"/>
    <w:rsid w:val="00C51C75"/>
    <w:pP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val="ru-RU" w:eastAsia="ru-RU"/>
    </w:rPr>
  </w:style>
  <w:style w:type="paragraph" w:customStyle="1" w:styleId="xl137">
    <w:name w:val="xl137"/>
    <w:basedOn w:val="a"/>
    <w:rsid w:val="00C51C7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ru-RU" w:eastAsia="ru-RU"/>
    </w:rPr>
  </w:style>
  <w:style w:type="paragraph" w:customStyle="1" w:styleId="xl138">
    <w:name w:val="xl138"/>
    <w:basedOn w:val="a"/>
    <w:rsid w:val="00C51C75"/>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139">
    <w:name w:val="xl139"/>
    <w:basedOn w:val="a"/>
    <w:rsid w:val="00C51C75"/>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140">
    <w:name w:val="xl140"/>
    <w:basedOn w:val="a"/>
    <w:rsid w:val="00C51C7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141">
    <w:name w:val="xl141"/>
    <w:basedOn w:val="a"/>
    <w:rsid w:val="00C51C75"/>
    <w:pPr>
      <w:spacing w:before="100" w:beforeAutospacing="1" w:after="100" w:afterAutospacing="1" w:line="240" w:lineRule="auto"/>
      <w:textAlignment w:val="center"/>
    </w:pPr>
    <w:rPr>
      <w:rFonts w:ascii="Times New Roman" w:eastAsia="Times New Roman" w:hAnsi="Times New Roman" w:cs="Times New Roman"/>
      <w:b/>
      <w:bCs/>
      <w:sz w:val="26"/>
      <w:szCs w:val="26"/>
      <w:lang w:val="ru-RU" w:eastAsia="ru-RU"/>
    </w:rPr>
  </w:style>
  <w:style w:type="paragraph" w:customStyle="1" w:styleId="xl142">
    <w:name w:val="xl142"/>
    <w:basedOn w:val="a"/>
    <w:rsid w:val="00C51C75"/>
    <w:pPr>
      <w:spacing w:before="100" w:beforeAutospacing="1" w:after="100" w:afterAutospacing="1" w:line="240" w:lineRule="auto"/>
      <w:textAlignment w:val="center"/>
    </w:pPr>
    <w:rPr>
      <w:rFonts w:ascii="Times New Roman" w:eastAsia="Times New Roman" w:hAnsi="Times New Roman" w:cs="Times New Roman"/>
      <w:b/>
      <w:bCs/>
      <w:sz w:val="24"/>
      <w:szCs w:val="24"/>
      <w:lang w:val="ru-RU" w:eastAsia="ru-RU"/>
    </w:rPr>
  </w:style>
  <w:style w:type="paragraph" w:customStyle="1" w:styleId="xl143">
    <w:name w:val="xl143"/>
    <w:basedOn w:val="a"/>
    <w:rsid w:val="00C51C75"/>
    <w:pPr>
      <w:spacing w:before="100" w:beforeAutospacing="1" w:after="100" w:afterAutospacing="1" w:line="240" w:lineRule="auto"/>
      <w:textAlignment w:val="center"/>
    </w:pPr>
    <w:rPr>
      <w:rFonts w:ascii="Times New Roman" w:eastAsia="Times New Roman" w:hAnsi="Times New Roman" w:cs="Times New Roman"/>
      <w:b/>
      <w:bCs/>
      <w:sz w:val="24"/>
      <w:szCs w:val="24"/>
      <w:lang w:val="ru-RU" w:eastAsia="ru-RU"/>
    </w:rPr>
  </w:style>
  <w:style w:type="paragraph" w:customStyle="1" w:styleId="xl144">
    <w:name w:val="xl144"/>
    <w:basedOn w:val="a"/>
    <w:rsid w:val="00C51C75"/>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ru-RU" w:eastAsia="ru-RU"/>
    </w:rPr>
  </w:style>
  <w:style w:type="paragraph" w:customStyle="1" w:styleId="xl145">
    <w:name w:val="xl145"/>
    <w:basedOn w:val="a"/>
    <w:rsid w:val="00C51C75"/>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ru-RU" w:eastAsia="ru-RU"/>
    </w:rPr>
  </w:style>
  <w:style w:type="paragraph" w:customStyle="1" w:styleId="xl146">
    <w:name w:val="xl146"/>
    <w:basedOn w:val="a"/>
    <w:rsid w:val="00C51C75"/>
    <w:pPr>
      <w:pBdr>
        <w:top w:val="single" w:sz="4" w:space="0" w:color="auto"/>
        <w:left w:val="single" w:sz="4" w:space="7" w:color="auto"/>
        <w:bottom w:val="single" w:sz="4" w:space="0" w:color="auto"/>
      </w:pBdr>
      <w:shd w:val="clear" w:color="000000" w:fill="FFFF00"/>
      <w:spacing w:before="100" w:beforeAutospacing="1" w:after="100" w:afterAutospacing="1" w:line="240" w:lineRule="auto"/>
      <w:ind w:firstLineChars="100" w:firstLine="100"/>
      <w:textAlignment w:val="center"/>
    </w:pPr>
    <w:rPr>
      <w:rFonts w:ascii="Times New Roman" w:eastAsia="Times New Roman" w:hAnsi="Times New Roman" w:cs="Times New Roman"/>
      <w:i/>
      <w:iCs/>
      <w:sz w:val="24"/>
      <w:szCs w:val="24"/>
      <w:lang w:val="ru-RU" w:eastAsia="ru-RU"/>
    </w:rPr>
  </w:style>
  <w:style w:type="paragraph" w:customStyle="1" w:styleId="xl147">
    <w:name w:val="xl147"/>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i/>
      <w:iCs/>
      <w:sz w:val="24"/>
      <w:szCs w:val="24"/>
      <w:lang w:val="ru-RU" w:eastAsia="ru-RU"/>
    </w:rPr>
  </w:style>
  <w:style w:type="paragraph" w:customStyle="1" w:styleId="xl148">
    <w:name w:val="xl148"/>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i/>
      <w:iCs/>
      <w:sz w:val="24"/>
      <w:szCs w:val="24"/>
      <w:lang w:val="ru-RU" w:eastAsia="ru-RU"/>
    </w:rPr>
  </w:style>
  <w:style w:type="paragraph" w:customStyle="1" w:styleId="xl149">
    <w:name w:val="xl149"/>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24"/>
      <w:szCs w:val="24"/>
      <w:lang w:val="ru-RU" w:eastAsia="ru-RU"/>
    </w:rPr>
  </w:style>
  <w:style w:type="paragraph" w:customStyle="1" w:styleId="xl150">
    <w:name w:val="xl150"/>
    <w:basedOn w:val="a"/>
    <w:rsid w:val="00C51C75"/>
    <w:pPr>
      <w:pBdr>
        <w:top w:val="single" w:sz="4" w:space="0" w:color="auto"/>
        <w:left w:val="single" w:sz="4" w:space="7" w:color="auto"/>
        <w:bottom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i/>
      <w:iCs/>
      <w:color w:val="FF0000"/>
      <w:sz w:val="24"/>
      <w:szCs w:val="24"/>
      <w:lang w:val="ru-RU" w:eastAsia="ru-RU"/>
    </w:rPr>
  </w:style>
  <w:style w:type="paragraph" w:customStyle="1" w:styleId="xl151">
    <w:name w:val="xl151"/>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4"/>
      <w:szCs w:val="24"/>
      <w:lang w:val="ru-RU" w:eastAsia="ru-RU"/>
    </w:rPr>
  </w:style>
  <w:style w:type="paragraph" w:customStyle="1" w:styleId="xl152">
    <w:name w:val="xl152"/>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lang w:val="ru-RU" w:eastAsia="ru-RU"/>
    </w:rPr>
  </w:style>
  <w:style w:type="paragraph" w:customStyle="1" w:styleId="xl153">
    <w:name w:val="xl153"/>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val="ru-RU" w:eastAsia="ru-RU"/>
    </w:rPr>
  </w:style>
  <w:style w:type="paragraph" w:customStyle="1" w:styleId="xl154">
    <w:name w:val="xl154"/>
    <w:basedOn w:val="a"/>
    <w:rsid w:val="00C51C75"/>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i/>
      <w:iCs/>
      <w:color w:val="FF0000"/>
      <w:sz w:val="24"/>
      <w:szCs w:val="24"/>
      <w:lang w:val="ru-RU" w:eastAsia="ru-RU"/>
    </w:rPr>
  </w:style>
  <w:style w:type="paragraph" w:customStyle="1" w:styleId="xl155">
    <w:name w:val="xl155"/>
    <w:basedOn w:val="a"/>
    <w:rsid w:val="00C51C75"/>
    <w:pPr>
      <w:pBdr>
        <w:top w:val="single" w:sz="4" w:space="0" w:color="auto"/>
        <w:left w:val="single" w:sz="4" w:space="7"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i/>
      <w:iCs/>
      <w:color w:val="FF0000"/>
      <w:sz w:val="24"/>
      <w:szCs w:val="24"/>
      <w:lang w:val="ru-RU" w:eastAsia="ru-RU"/>
    </w:rPr>
  </w:style>
  <w:style w:type="paragraph" w:customStyle="1" w:styleId="xl156">
    <w:name w:val="xl156"/>
    <w:basedOn w:val="a"/>
    <w:rsid w:val="00C51C7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lang w:val="ru-RU" w:eastAsia="ru-RU"/>
    </w:rPr>
  </w:style>
  <w:style w:type="paragraph" w:customStyle="1" w:styleId="xl157">
    <w:name w:val="xl157"/>
    <w:basedOn w:val="a"/>
    <w:rsid w:val="00C51C7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val="ru-RU" w:eastAsia="ru-RU"/>
    </w:rPr>
  </w:style>
  <w:style w:type="paragraph" w:customStyle="1" w:styleId="xl158">
    <w:name w:val="xl158"/>
    <w:basedOn w:val="a"/>
    <w:rsid w:val="00C51C75"/>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ru-RU" w:eastAsia="ru-RU"/>
    </w:rPr>
  </w:style>
  <w:style w:type="paragraph" w:customStyle="1" w:styleId="xl159">
    <w:name w:val="xl159"/>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4"/>
      <w:szCs w:val="24"/>
      <w:lang w:val="ru-RU" w:eastAsia="ru-RU"/>
    </w:rPr>
  </w:style>
  <w:style w:type="paragraph" w:customStyle="1" w:styleId="xl160">
    <w:name w:val="xl160"/>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ru-RU" w:eastAsia="ru-RU"/>
    </w:rPr>
  </w:style>
  <w:style w:type="paragraph" w:customStyle="1" w:styleId="xl161">
    <w:name w:val="xl161"/>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24"/>
      <w:szCs w:val="24"/>
      <w:lang w:val="ru-RU" w:eastAsia="ru-RU"/>
    </w:rPr>
  </w:style>
  <w:style w:type="paragraph" w:customStyle="1" w:styleId="xl162">
    <w:name w:val="xl162"/>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24"/>
      <w:szCs w:val="24"/>
      <w:lang w:val="ru-RU" w:eastAsia="ru-RU"/>
    </w:rPr>
  </w:style>
  <w:style w:type="paragraph" w:customStyle="1" w:styleId="xl163">
    <w:name w:val="xl163"/>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lang w:val="ru-RU" w:eastAsia="ru-RU"/>
    </w:rPr>
  </w:style>
  <w:style w:type="paragraph" w:customStyle="1" w:styleId="xl164">
    <w:name w:val="xl164"/>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ru-RU" w:eastAsia="ru-RU"/>
    </w:rPr>
  </w:style>
  <w:style w:type="paragraph" w:customStyle="1" w:styleId="xl165">
    <w:name w:val="xl165"/>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lang w:val="ru-RU" w:eastAsia="ru-RU"/>
    </w:rPr>
  </w:style>
  <w:style w:type="paragraph" w:customStyle="1" w:styleId="xl166">
    <w:name w:val="xl166"/>
    <w:basedOn w:val="a"/>
    <w:rsid w:val="00C51C75"/>
    <w:pPr>
      <w:spacing w:before="100" w:beforeAutospacing="1" w:after="100" w:afterAutospacing="1" w:line="240" w:lineRule="auto"/>
    </w:pPr>
    <w:rPr>
      <w:rFonts w:ascii="Times New Roman" w:eastAsia="Times New Roman" w:hAnsi="Times New Roman" w:cs="Times New Roman"/>
      <w:i/>
      <w:iCs/>
      <w:sz w:val="24"/>
      <w:szCs w:val="24"/>
      <w:lang w:val="ru-RU" w:eastAsia="ru-RU"/>
    </w:rPr>
  </w:style>
  <w:style w:type="paragraph" w:customStyle="1" w:styleId="xl167">
    <w:name w:val="xl167"/>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Symbol" w:eastAsia="Times New Roman" w:hAnsi="Symbol" w:cs="Times New Roman"/>
      <w:i/>
      <w:iCs/>
      <w:sz w:val="24"/>
      <w:szCs w:val="24"/>
      <w:lang w:val="ru-RU" w:eastAsia="ru-RU"/>
    </w:rPr>
  </w:style>
  <w:style w:type="paragraph" w:customStyle="1" w:styleId="xl168">
    <w:name w:val="xl168"/>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lang w:val="ru-RU" w:eastAsia="ru-RU"/>
    </w:rPr>
  </w:style>
  <w:style w:type="paragraph" w:customStyle="1" w:styleId="xl169">
    <w:name w:val="xl169"/>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val="ru-RU" w:eastAsia="ru-RU"/>
    </w:rPr>
  </w:style>
  <w:style w:type="paragraph" w:customStyle="1" w:styleId="xl170">
    <w:name w:val="xl170"/>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Wingdings" w:eastAsia="Times New Roman" w:hAnsi="Wingdings" w:cs="Times New Roman"/>
      <w:i/>
      <w:iCs/>
      <w:sz w:val="24"/>
      <w:szCs w:val="24"/>
      <w:lang w:val="ru-RU" w:eastAsia="ru-RU"/>
    </w:rPr>
  </w:style>
  <w:style w:type="paragraph" w:customStyle="1" w:styleId="xl171">
    <w:name w:val="xl171"/>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Wingdings" w:eastAsia="Times New Roman" w:hAnsi="Wingdings" w:cs="Times New Roman"/>
      <w:i/>
      <w:iCs/>
      <w:color w:val="FF0000"/>
      <w:sz w:val="24"/>
      <w:szCs w:val="24"/>
      <w:lang w:val="ru-RU" w:eastAsia="ru-RU"/>
    </w:rPr>
  </w:style>
  <w:style w:type="paragraph" w:customStyle="1" w:styleId="xl172">
    <w:name w:val="xl172"/>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color w:val="FF0000"/>
      <w:sz w:val="24"/>
      <w:szCs w:val="24"/>
      <w:lang w:val="ru-RU" w:eastAsia="ru-RU"/>
    </w:rPr>
  </w:style>
  <w:style w:type="paragraph" w:customStyle="1" w:styleId="xl173">
    <w:name w:val="xl173"/>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Symbol" w:eastAsia="Times New Roman" w:hAnsi="Symbol" w:cs="Times New Roman"/>
      <w:i/>
      <w:iCs/>
      <w:color w:val="FF0000"/>
      <w:sz w:val="24"/>
      <w:szCs w:val="24"/>
      <w:lang w:val="ru-RU" w:eastAsia="ru-RU"/>
    </w:rPr>
  </w:style>
  <w:style w:type="paragraph" w:customStyle="1" w:styleId="xl174">
    <w:name w:val="xl174"/>
    <w:basedOn w:val="a"/>
    <w:rsid w:val="00C51C75"/>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ru-RU" w:eastAsia="ru-RU"/>
    </w:rPr>
  </w:style>
  <w:style w:type="paragraph" w:customStyle="1" w:styleId="xl175">
    <w:name w:val="xl175"/>
    <w:basedOn w:val="a"/>
    <w:rsid w:val="00C51C75"/>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color w:val="FF0000"/>
      <w:sz w:val="24"/>
      <w:szCs w:val="24"/>
      <w:lang w:val="ru-RU" w:eastAsia="ru-RU"/>
    </w:rPr>
  </w:style>
  <w:style w:type="paragraph" w:customStyle="1" w:styleId="xl176">
    <w:name w:val="xl176"/>
    <w:basedOn w:val="a"/>
    <w:rsid w:val="00C51C75"/>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6"/>
      <w:szCs w:val="26"/>
      <w:lang w:val="ru-RU" w:eastAsia="ru-RU"/>
    </w:rPr>
  </w:style>
  <w:style w:type="paragraph" w:customStyle="1" w:styleId="xl177">
    <w:name w:val="xl177"/>
    <w:basedOn w:val="a"/>
    <w:rsid w:val="00C51C75"/>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lang w:val="ru-RU" w:eastAsia="ru-RU"/>
    </w:rPr>
  </w:style>
  <w:style w:type="paragraph" w:customStyle="1" w:styleId="xl178">
    <w:name w:val="xl178"/>
    <w:basedOn w:val="a"/>
    <w:rsid w:val="00C51C75"/>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ru-RU" w:eastAsia="ru-RU"/>
    </w:rPr>
  </w:style>
  <w:style w:type="paragraph" w:customStyle="1" w:styleId="xl179">
    <w:name w:val="xl179"/>
    <w:basedOn w:val="a"/>
    <w:rsid w:val="00C51C75"/>
    <w:pPr>
      <w:pBdr>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lang w:val="ru-RU" w:eastAsia="ru-RU"/>
    </w:rPr>
  </w:style>
  <w:style w:type="paragraph" w:customStyle="1" w:styleId="xl180">
    <w:name w:val="xl180"/>
    <w:basedOn w:val="a"/>
    <w:rsid w:val="00C51C75"/>
    <w:pPr>
      <w:pBdr>
        <w:top w:val="single" w:sz="8"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lang w:val="ru-RU" w:eastAsia="ru-RU"/>
    </w:rPr>
  </w:style>
  <w:style w:type="paragraph" w:customStyle="1" w:styleId="xl181">
    <w:name w:val="xl181"/>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6"/>
      <w:szCs w:val="26"/>
      <w:lang w:val="ru-RU" w:eastAsia="ru-RU"/>
    </w:rPr>
  </w:style>
  <w:style w:type="paragraph" w:customStyle="1" w:styleId="xl182">
    <w:name w:val="xl182"/>
    <w:basedOn w:val="a"/>
    <w:rsid w:val="00C51C75"/>
    <w:pP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val="ru-RU" w:eastAsia="ru-RU"/>
    </w:rPr>
  </w:style>
  <w:style w:type="paragraph" w:customStyle="1" w:styleId="xl183">
    <w:name w:val="xl183"/>
    <w:basedOn w:val="a"/>
    <w:rsid w:val="00C51C7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val="ru-RU" w:eastAsia="ru-RU"/>
    </w:rPr>
  </w:style>
  <w:style w:type="paragraph" w:customStyle="1" w:styleId="xl184">
    <w:name w:val="xl184"/>
    <w:basedOn w:val="a"/>
    <w:rsid w:val="00C51C75"/>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6"/>
      <w:szCs w:val="26"/>
      <w:lang w:val="ru-RU" w:eastAsia="ru-RU"/>
    </w:rPr>
  </w:style>
  <w:style w:type="paragraph" w:customStyle="1" w:styleId="xl185">
    <w:name w:val="xl185"/>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val="ru-RU" w:eastAsia="ru-RU"/>
    </w:rPr>
  </w:style>
  <w:style w:type="paragraph" w:customStyle="1" w:styleId="xl186">
    <w:name w:val="xl186"/>
    <w:basedOn w:val="a"/>
    <w:rsid w:val="00C51C75"/>
    <w:pPr>
      <w:spacing w:before="100" w:beforeAutospacing="1" w:after="100" w:afterAutospacing="1" w:line="240" w:lineRule="auto"/>
      <w:textAlignment w:val="center"/>
    </w:pPr>
    <w:rPr>
      <w:rFonts w:ascii="Times New Roman" w:eastAsia="Times New Roman" w:hAnsi="Times New Roman" w:cs="Times New Roman"/>
      <w:b/>
      <w:bCs/>
      <w:sz w:val="26"/>
      <w:szCs w:val="26"/>
      <w:lang w:val="ru-RU" w:eastAsia="ru-RU"/>
    </w:rPr>
  </w:style>
  <w:style w:type="paragraph" w:customStyle="1" w:styleId="xl187">
    <w:name w:val="xl187"/>
    <w:basedOn w:val="a"/>
    <w:rsid w:val="00C51C75"/>
    <w:pPr>
      <w:spacing w:before="100" w:beforeAutospacing="1" w:after="100" w:afterAutospacing="1" w:line="240" w:lineRule="auto"/>
    </w:pPr>
    <w:rPr>
      <w:rFonts w:ascii="Times New Roman" w:eastAsia="Times New Roman" w:hAnsi="Times New Roman" w:cs="Times New Roman"/>
      <w:b/>
      <w:bCs/>
      <w:sz w:val="26"/>
      <w:szCs w:val="26"/>
      <w:lang w:val="ru-RU" w:eastAsia="ru-RU"/>
    </w:rPr>
  </w:style>
  <w:style w:type="paragraph" w:customStyle="1" w:styleId="xl188">
    <w:name w:val="xl188"/>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FF0000"/>
      <w:sz w:val="24"/>
      <w:szCs w:val="24"/>
      <w:lang w:val="ru-RU" w:eastAsia="ru-RU"/>
    </w:rPr>
  </w:style>
  <w:style w:type="paragraph" w:customStyle="1" w:styleId="xl189">
    <w:name w:val="xl189"/>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val="ru-RU" w:eastAsia="ru-RU"/>
    </w:rPr>
  </w:style>
  <w:style w:type="paragraph" w:customStyle="1" w:styleId="xl190">
    <w:name w:val="xl190"/>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191">
    <w:name w:val="xl191"/>
    <w:basedOn w:val="a"/>
    <w:rsid w:val="00C51C75"/>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val="ru-RU" w:eastAsia="ru-RU"/>
    </w:rPr>
  </w:style>
  <w:style w:type="paragraph" w:customStyle="1" w:styleId="xl192">
    <w:name w:val="xl192"/>
    <w:basedOn w:val="a"/>
    <w:rsid w:val="00C51C75"/>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ru-RU" w:eastAsia="ru-RU"/>
    </w:rPr>
  </w:style>
  <w:style w:type="paragraph" w:customStyle="1" w:styleId="xl193">
    <w:name w:val="xl193"/>
    <w:basedOn w:val="a"/>
    <w:rsid w:val="00C51C75"/>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color w:val="0070C0"/>
      <w:sz w:val="24"/>
      <w:szCs w:val="24"/>
      <w:lang w:val="ru-RU" w:eastAsia="ru-RU"/>
    </w:rPr>
  </w:style>
  <w:style w:type="paragraph" w:customStyle="1" w:styleId="xl194">
    <w:name w:val="xl194"/>
    <w:basedOn w:val="a"/>
    <w:rsid w:val="00C51C7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rPr>
  </w:style>
  <w:style w:type="paragraph" w:customStyle="1" w:styleId="xl195">
    <w:name w:val="xl195"/>
    <w:basedOn w:val="a"/>
    <w:rsid w:val="00C51C7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ru-RU" w:eastAsia="ru-RU"/>
    </w:rPr>
  </w:style>
  <w:style w:type="paragraph" w:customStyle="1" w:styleId="xl196">
    <w:name w:val="xl196"/>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197">
    <w:name w:val="xl197"/>
    <w:basedOn w:val="a"/>
    <w:rsid w:val="00C51C7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98">
    <w:name w:val="xl198"/>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99">
    <w:name w:val="xl199"/>
    <w:basedOn w:val="a"/>
    <w:rsid w:val="00C51C7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200">
    <w:name w:val="xl200"/>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ru-RU" w:eastAsia="ru-RU"/>
    </w:rPr>
  </w:style>
  <w:style w:type="paragraph" w:customStyle="1" w:styleId="xl201">
    <w:name w:val="xl201"/>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rPr>
  </w:style>
  <w:style w:type="paragraph" w:customStyle="1" w:styleId="xl202">
    <w:name w:val="xl202"/>
    <w:basedOn w:val="a"/>
    <w:rsid w:val="00C51C7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203">
    <w:name w:val="xl203"/>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ru-RU" w:eastAsia="ru-RU"/>
    </w:rPr>
  </w:style>
  <w:style w:type="paragraph" w:customStyle="1" w:styleId="xl204">
    <w:name w:val="xl204"/>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205">
    <w:name w:val="xl205"/>
    <w:basedOn w:val="a"/>
    <w:rsid w:val="00C51C7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ru-RU" w:eastAsia="ru-RU"/>
    </w:rPr>
  </w:style>
  <w:style w:type="paragraph" w:customStyle="1" w:styleId="xl206">
    <w:name w:val="xl206"/>
    <w:basedOn w:val="a"/>
    <w:rsid w:val="00C51C7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207">
    <w:name w:val="xl207"/>
    <w:basedOn w:val="a"/>
    <w:rsid w:val="00C51C7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ru-RU" w:eastAsia="ru-RU"/>
    </w:rPr>
  </w:style>
  <w:style w:type="paragraph" w:customStyle="1" w:styleId="xl208">
    <w:name w:val="xl208"/>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Heading2Char"/>
    <w:uiPriority w:val="9"/>
    <w:qFormat/>
    <w:rsid w:val="00B679B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E32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BalloonTextChar"/>
    <w:uiPriority w:val="99"/>
    <w:semiHidden/>
    <w:unhideWhenUsed/>
    <w:rsid w:val="007E328E"/>
    <w:pPr>
      <w:spacing w:after="0" w:line="240" w:lineRule="auto"/>
    </w:pPr>
    <w:rPr>
      <w:rFonts w:ascii="Tahoma" w:hAnsi="Tahoma" w:cs="Tahoma"/>
      <w:sz w:val="16"/>
      <w:szCs w:val="16"/>
    </w:rPr>
  </w:style>
  <w:style w:type="character" w:customStyle="1" w:styleId="BalloonTextChar">
    <w:name w:val="Balloon Text Char"/>
    <w:basedOn w:val="a0"/>
    <w:link w:val="a4"/>
    <w:uiPriority w:val="99"/>
    <w:semiHidden/>
    <w:rsid w:val="007E328E"/>
    <w:rPr>
      <w:rFonts w:ascii="Tahoma" w:hAnsi="Tahoma" w:cs="Tahoma"/>
      <w:sz w:val="16"/>
      <w:szCs w:val="16"/>
    </w:rPr>
  </w:style>
  <w:style w:type="paragraph" w:styleId="a5">
    <w:name w:val="List Paragraph"/>
    <w:basedOn w:val="a"/>
    <w:link w:val="ListParagraphChar"/>
    <w:uiPriority w:val="34"/>
    <w:qFormat/>
    <w:rsid w:val="006E6107"/>
    <w:pPr>
      <w:ind w:left="720"/>
      <w:contextualSpacing/>
    </w:pPr>
  </w:style>
  <w:style w:type="paragraph" w:styleId="a6">
    <w:name w:val="Normal (Web)"/>
    <w:basedOn w:val="a"/>
    <w:uiPriority w:val="99"/>
    <w:semiHidden/>
    <w:unhideWhenUsed/>
    <w:rsid w:val="00FB60C3"/>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uiPriority w:val="22"/>
    <w:qFormat/>
    <w:rsid w:val="00FB60C3"/>
    <w:rPr>
      <w:b/>
      <w:bCs/>
    </w:rPr>
  </w:style>
  <w:style w:type="character" w:customStyle="1" w:styleId="apple-converted-space">
    <w:name w:val="apple-converted-space"/>
    <w:basedOn w:val="a0"/>
    <w:rsid w:val="00FB60C3"/>
  </w:style>
  <w:style w:type="character" w:styleId="a8">
    <w:name w:val="Hyperlink"/>
    <w:basedOn w:val="a0"/>
    <w:uiPriority w:val="99"/>
    <w:semiHidden/>
    <w:unhideWhenUsed/>
    <w:rsid w:val="00FB60C3"/>
    <w:rPr>
      <w:color w:val="0000FF"/>
      <w:u w:val="single"/>
    </w:rPr>
  </w:style>
  <w:style w:type="paragraph" w:styleId="a9">
    <w:name w:val="header"/>
    <w:basedOn w:val="a"/>
    <w:link w:val="HeaderChar"/>
    <w:uiPriority w:val="99"/>
    <w:unhideWhenUsed/>
    <w:rsid w:val="00C73298"/>
    <w:pPr>
      <w:tabs>
        <w:tab w:val="center" w:pos="4844"/>
        <w:tab w:val="right" w:pos="9689"/>
      </w:tabs>
      <w:spacing w:after="0" w:line="240" w:lineRule="auto"/>
    </w:pPr>
  </w:style>
  <w:style w:type="character" w:customStyle="1" w:styleId="HeaderChar">
    <w:name w:val="Header Char"/>
    <w:basedOn w:val="a0"/>
    <w:link w:val="a9"/>
    <w:uiPriority w:val="99"/>
    <w:rsid w:val="00C73298"/>
  </w:style>
  <w:style w:type="paragraph" w:styleId="aa">
    <w:name w:val="footer"/>
    <w:basedOn w:val="a"/>
    <w:link w:val="FooterChar"/>
    <w:uiPriority w:val="99"/>
    <w:unhideWhenUsed/>
    <w:rsid w:val="00C73298"/>
    <w:pPr>
      <w:tabs>
        <w:tab w:val="center" w:pos="4844"/>
        <w:tab w:val="right" w:pos="9689"/>
      </w:tabs>
      <w:spacing w:after="0" w:line="240" w:lineRule="auto"/>
    </w:pPr>
  </w:style>
  <w:style w:type="character" w:customStyle="1" w:styleId="FooterChar">
    <w:name w:val="Footer Char"/>
    <w:basedOn w:val="a0"/>
    <w:link w:val="aa"/>
    <w:uiPriority w:val="99"/>
    <w:rsid w:val="00C73298"/>
  </w:style>
  <w:style w:type="character" w:customStyle="1" w:styleId="ListParagraphChar">
    <w:name w:val="List Paragraph Char"/>
    <w:link w:val="a5"/>
    <w:uiPriority w:val="34"/>
    <w:locked/>
    <w:rsid w:val="00FA6CD9"/>
  </w:style>
  <w:style w:type="paragraph" w:customStyle="1" w:styleId="Default">
    <w:name w:val="Default"/>
    <w:rsid w:val="005E3032"/>
    <w:pPr>
      <w:autoSpaceDE w:val="0"/>
      <w:autoSpaceDN w:val="0"/>
      <w:adjustRightInd w:val="0"/>
      <w:spacing w:after="0" w:line="240" w:lineRule="auto"/>
    </w:pPr>
    <w:rPr>
      <w:rFonts w:ascii="Cambria Math" w:hAnsi="Cambria Math" w:cs="Cambria Math"/>
      <w:color w:val="000000"/>
      <w:sz w:val="24"/>
      <w:szCs w:val="24"/>
    </w:rPr>
  </w:style>
  <w:style w:type="character" w:styleId="ab">
    <w:name w:val="line number"/>
    <w:basedOn w:val="a0"/>
    <w:uiPriority w:val="99"/>
    <w:semiHidden/>
    <w:unhideWhenUsed/>
    <w:rsid w:val="00B24105"/>
  </w:style>
  <w:style w:type="character" w:customStyle="1" w:styleId="Heading2Char">
    <w:name w:val="Heading 2 Char"/>
    <w:basedOn w:val="a0"/>
    <w:link w:val="2"/>
    <w:uiPriority w:val="9"/>
    <w:rsid w:val="00B679B2"/>
    <w:rPr>
      <w:rFonts w:ascii="Times New Roman" w:eastAsia="Times New Roman" w:hAnsi="Times New Roman" w:cs="Times New Roman"/>
      <w:b/>
      <w:bCs/>
      <w:sz w:val="36"/>
      <w:szCs w:val="36"/>
    </w:rPr>
  </w:style>
  <w:style w:type="numbering" w:customStyle="1" w:styleId="FrListare1">
    <w:name w:val="Fără Listare1"/>
    <w:next w:val="a2"/>
    <w:uiPriority w:val="99"/>
    <w:semiHidden/>
    <w:unhideWhenUsed/>
    <w:rsid w:val="001A4E35"/>
  </w:style>
  <w:style w:type="character" w:styleId="ac">
    <w:name w:val="FollowedHyperlink"/>
    <w:basedOn w:val="a0"/>
    <w:uiPriority w:val="99"/>
    <w:semiHidden/>
    <w:unhideWhenUsed/>
    <w:rsid w:val="00C51C75"/>
    <w:rPr>
      <w:color w:val="800080"/>
      <w:u w:val="single"/>
    </w:rPr>
  </w:style>
  <w:style w:type="paragraph" w:customStyle="1" w:styleId="font5">
    <w:name w:val="font5"/>
    <w:basedOn w:val="a"/>
    <w:rsid w:val="00C51C75"/>
    <w:pPr>
      <w:spacing w:before="100" w:beforeAutospacing="1" w:after="100" w:afterAutospacing="1" w:line="240" w:lineRule="auto"/>
    </w:pPr>
    <w:rPr>
      <w:rFonts w:ascii="Times New Roman" w:eastAsia="Times New Roman" w:hAnsi="Times New Roman" w:cs="Times New Roman"/>
      <w:color w:val="000000"/>
      <w:sz w:val="24"/>
      <w:szCs w:val="24"/>
      <w:lang w:val="ru-RU" w:eastAsia="ru-RU"/>
    </w:rPr>
  </w:style>
  <w:style w:type="paragraph" w:customStyle="1" w:styleId="font6">
    <w:name w:val="font6"/>
    <w:basedOn w:val="a"/>
    <w:rsid w:val="00C51C75"/>
    <w:pPr>
      <w:spacing w:before="100" w:beforeAutospacing="1" w:after="100" w:afterAutospacing="1" w:line="240" w:lineRule="auto"/>
    </w:pPr>
    <w:rPr>
      <w:rFonts w:ascii="Times New Roman" w:eastAsia="Times New Roman" w:hAnsi="Times New Roman" w:cs="Times New Roman"/>
      <w:color w:val="000000"/>
      <w:sz w:val="14"/>
      <w:szCs w:val="14"/>
      <w:lang w:val="ru-RU" w:eastAsia="ru-RU"/>
    </w:rPr>
  </w:style>
  <w:style w:type="paragraph" w:customStyle="1" w:styleId="font7">
    <w:name w:val="font7"/>
    <w:basedOn w:val="a"/>
    <w:rsid w:val="00C51C75"/>
    <w:pPr>
      <w:spacing w:before="100" w:beforeAutospacing="1" w:after="100" w:afterAutospacing="1" w:line="240" w:lineRule="auto"/>
    </w:pPr>
    <w:rPr>
      <w:rFonts w:ascii="Times New Roman" w:eastAsia="Times New Roman" w:hAnsi="Times New Roman" w:cs="Times New Roman"/>
      <w:i/>
      <w:iCs/>
      <w:color w:val="000000"/>
      <w:sz w:val="24"/>
      <w:szCs w:val="24"/>
      <w:lang w:val="ru-RU" w:eastAsia="ru-RU"/>
    </w:rPr>
  </w:style>
  <w:style w:type="paragraph" w:customStyle="1" w:styleId="font8">
    <w:name w:val="font8"/>
    <w:basedOn w:val="a"/>
    <w:rsid w:val="00C51C75"/>
    <w:pPr>
      <w:spacing w:before="100" w:beforeAutospacing="1" w:after="100" w:afterAutospacing="1" w:line="240" w:lineRule="auto"/>
    </w:pPr>
    <w:rPr>
      <w:rFonts w:ascii="Times New Roman" w:eastAsia="Times New Roman" w:hAnsi="Times New Roman" w:cs="Times New Roman"/>
      <w:color w:val="FF0000"/>
      <w:sz w:val="24"/>
      <w:szCs w:val="24"/>
      <w:lang w:val="ru-RU" w:eastAsia="ru-RU"/>
    </w:rPr>
  </w:style>
  <w:style w:type="paragraph" w:customStyle="1" w:styleId="font9">
    <w:name w:val="font9"/>
    <w:basedOn w:val="a"/>
    <w:rsid w:val="00C51C75"/>
    <w:pPr>
      <w:spacing w:before="100" w:beforeAutospacing="1" w:after="100" w:afterAutospacing="1" w:line="240" w:lineRule="auto"/>
    </w:pPr>
    <w:rPr>
      <w:rFonts w:ascii="Times New Roman" w:eastAsia="Times New Roman" w:hAnsi="Times New Roman" w:cs="Times New Roman"/>
      <w:i/>
      <w:iCs/>
      <w:sz w:val="24"/>
      <w:szCs w:val="24"/>
      <w:lang w:val="ru-RU" w:eastAsia="ru-RU"/>
    </w:rPr>
  </w:style>
  <w:style w:type="paragraph" w:customStyle="1" w:styleId="font10">
    <w:name w:val="font10"/>
    <w:basedOn w:val="a"/>
    <w:rsid w:val="00C51C75"/>
    <w:pPr>
      <w:spacing w:before="100" w:beforeAutospacing="1" w:after="100" w:afterAutospacing="1" w:line="240" w:lineRule="auto"/>
    </w:pPr>
    <w:rPr>
      <w:rFonts w:ascii="Tahoma" w:eastAsia="Times New Roman" w:hAnsi="Tahoma" w:cs="Tahoma"/>
      <w:color w:val="000000"/>
      <w:sz w:val="18"/>
      <w:szCs w:val="18"/>
      <w:lang w:val="ru-RU" w:eastAsia="ru-RU"/>
    </w:rPr>
  </w:style>
  <w:style w:type="paragraph" w:customStyle="1" w:styleId="font11">
    <w:name w:val="font11"/>
    <w:basedOn w:val="a"/>
    <w:rsid w:val="00C51C75"/>
    <w:pPr>
      <w:spacing w:before="100" w:beforeAutospacing="1" w:after="100" w:afterAutospacing="1" w:line="240" w:lineRule="auto"/>
    </w:pPr>
    <w:rPr>
      <w:rFonts w:ascii="Tahoma" w:eastAsia="Times New Roman" w:hAnsi="Tahoma" w:cs="Tahoma"/>
      <w:b/>
      <w:bCs/>
      <w:color w:val="000000"/>
      <w:sz w:val="18"/>
      <w:szCs w:val="18"/>
      <w:lang w:val="ru-RU" w:eastAsia="ru-RU"/>
    </w:rPr>
  </w:style>
  <w:style w:type="paragraph" w:customStyle="1" w:styleId="font12">
    <w:name w:val="font12"/>
    <w:basedOn w:val="a"/>
    <w:rsid w:val="00C51C75"/>
    <w:pPr>
      <w:spacing w:before="100" w:beforeAutospacing="1" w:after="100" w:afterAutospacing="1" w:line="240" w:lineRule="auto"/>
    </w:pPr>
    <w:rPr>
      <w:rFonts w:ascii="Times New Roman" w:eastAsia="Times New Roman" w:hAnsi="Times New Roman" w:cs="Times New Roman"/>
      <w:i/>
      <w:iCs/>
      <w:color w:val="FF0000"/>
      <w:sz w:val="24"/>
      <w:szCs w:val="24"/>
      <w:lang w:val="ru-RU" w:eastAsia="ru-RU"/>
    </w:rPr>
  </w:style>
  <w:style w:type="paragraph" w:customStyle="1" w:styleId="font13">
    <w:name w:val="font13"/>
    <w:basedOn w:val="a"/>
    <w:rsid w:val="00C51C75"/>
    <w:pPr>
      <w:spacing w:before="100" w:beforeAutospacing="1" w:after="100" w:afterAutospacing="1" w:line="240" w:lineRule="auto"/>
    </w:pPr>
    <w:rPr>
      <w:rFonts w:ascii="Times New Roman" w:eastAsia="Times New Roman" w:hAnsi="Times New Roman" w:cs="Times New Roman"/>
      <w:i/>
      <w:iCs/>
      <w:sz w:val="14"/>
      <w:szCs w:val="14"/>
      <w:lang w:val="ru-RU" w:eastAsia="ru-RU"/>
    </w:rPr>
  </w:style>
  <w:style w:type="paragraph" w:customStyle="1" w:styleId="font14">
    <w:name w:val="font14"/>
    <w:basedOn w:val="a"/>
    <w:rsid w:val="00C51C75"/>
    <w:pPr>
      <w:spacing w:before="100" w:beforeAutospacing="1" w:after="100" w:afterAutospacing="1" w:line="240" w:lineRule="auto"/>
    </w:pPr>
    <w:rPr>
      <w:rFonts w:ascii="Times New Roman" w:eastAsia="Times New Roman" w:hAnsi="Times New Roman" w:cs="Times New Roman"/>
      <w:i/>
      <w:iCs/>
      <w:color w:val="000000"/>
      <w:sz w:val="14"/>
      <w:szCs w:val="14"/>
      <w:lang w:val="ru-RU" w:eastAsia="ru-RU"/>
    </w:rPr>
  </w:style>
  <w:style w:type="paragraph" w:customStyle="1" w:styleId="font15">
    <w:name w:val="font15"/>
    <w:basedOn w:val="a"/>
    <w:rsid w:val="00C51C75"/>
    <w:pPr>
      <w:spacing w:before="100" w:beforeAutospacing="1" w:after="100" w:afterAutospacing="1" w:line="240" w:lineRule="auto"/>
    </w:pPr>
    <w:rPr>
      <w:rFonts w:ascii="Times New Roman" w:eastAsia="Times New Roman" w:hAnsi="Times New Roman" w:cs="Times New Roman"/>
      <w:i/>
      <w:iCs/>
      <w:color w:val="FF0000"/>
      <w:sz w:val="14"/>
      <w:szCs w:val="14"/>
      <w:lang w:val="ru-RU" w:eastAsia="ru-RU"/>
    </w:rPr>
  </w:style>
  <w:style w:type="paragraph" w:customStyle="1" w:styleId="xl65">
    <w:name w:val="xl65"/>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6">
    <w:name w:val="xl66"/>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ru-RU" w:eastAsia="ru-RU"/>
    </w:rPr>
  </w:style>
  <w:style w:type="paragraph" w:customStyle="1" w:styleId="xl67">
    <w:name w:val="xl67"/>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68">
    <w:name w:val="xl68"/>
    <w:basedOn w:val="a"/>
    <w:rsid w:val="00C51C7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69">
    <w:name w:val="xl69"/>
    <w:basedOn w:val="a"/>
    <w:rsid w:val="00C51C75"/>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0">
    <w:name w:val="xl70"/>
    <w:basedOn w:val="a"/>
    <w:rsid w:val="00C51C75"/>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1">
    <w:name w:val="xl71"/>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2">
    <w:name w:val="xl72"/>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73">
    <w:name w:val="xl73"/>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val="ru-RU" w:eastAsia="ru-RU"/>
    </w:rPr>
  </w:style>
  <w:style w:type="paragraph" w:customStyle="1" w:styleId="xl74">
    <w:name w:val="xl74"/>
    <w:basedOn w:val="a"/>
    <w:rsid w:val="00C51C75"/>
    <w:pPr>
      <w:spacing w:before="100" w:beforeAutospacing="1" w:after="100" w:afterAutospacing="1" w:line="240" w:lineRule="auto"/>
      <w:jc w:val="right"/>
    </w:pPr>
    <w:rPr>
      <w:rFonts w:ascii="Times New Roman" w:eastAsia="Times New Roman" w:hAnsi="Times New Roman" w:cs="Times New Roman"/>
      <w:sz w:val="24"/>
      <w:szCs w:val="24"/>
      <w:lang w:val="ru-RU" w:eastAsia="ru-RU"/>
    </w:rPr>
  </w:style>
  <w:style w:type="paragraph" w:customStyle="1" w:styleId="xl75">
    <w:name w:val="xl75"/>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ru-RU" w:eastAsia="ru-RU"/>
    </w:rPr>
  </w:style>
  <w:style w:type="paragraph" w:customStyle="1" w:styleId="xl76">
    <w:name w:val="xl76"/>
    <w:basedOn w:val="a"/>
    <w:rsid w:val="00C51C7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7">
    <w:name w:val="xl77"/>
    <w:basedOn w:val="a"/>
    <w:rsid w:val="00C51C7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78">
    <w:name w:val="xl78"/>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ru-RU" w:eastAsia="ru-RU"/>
    </w:rPr>
  </w:style>
  <w:style w:type="paragraph" w:customStyle="1" w:styleId="xl79">
    <w:name w:val="xl79"/>
    <w:basedOn w:val="a"/>
    <w:rsid w:val="00C51C75"/>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ru-RU" w:eastAsia="ru-RU"/>
    </w:rPr>
  </w:style>
  <w:style w:type="paragraph" w:customStyle="1" w:styleId="xl80">
    <w:name w:val="xl80"/>
    <w:basedOn w:val="a"/>
    <w:rsid w:val="00C51C75"/>
    <w:pPr>
      <w:spacing w:before="100" w:beforeAutospacing="1" w:after="100" w:afterAutospacing="1" w:line="240" w:lineRule="auto"/>
    </w:pPr>
    <w:rPr>
      <w:rFonts w:ascii="Times New Roman" w:eastAsia="Times New Roman" w:hAnsi="Times New Roman" w:cs="Times New Roman"/>
      <w:i/>
      <w:iCs/>
      <w:sz w:val="24"/>
      <w:szCs w:val="24"/>
      <w:lang w:val="ru-RU" w:eastAsia="ru-RU"/>
    </w:rPr>
  </w:style>
  <w:style w:type="paragraph" w:customStyle="1" w:styleId="xl81">
    <w:name w:val="xl81"/>
    <w:basedOn w:val="a"/>
    <w:rsid w:val="00C51C75"/>
    <w:pP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ru-RU" w:eastAsia="ru-RU"/>
    </w:rPr>
  </w:style>
  <w:style w:type="paragraph" w:customStyle="1" w:styleId="xl82">
    <w:name w:val="xl82"/>
    <w:basedOn w:val="a"/>
    <w:rsid w:val="00C51C75"/>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val="ru-RU" w:eastAsia="ru-RU"/>
    </w:rPr>
  </w:style>
  <w:style w:type="paragraph" w:customStyle="1" w:styleId="xl83">
    <w:name w:val="xl83"/>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rPr>
  </w:style>
  <w:style w:type="paragraph" w:customStyle="1" w:styleId="xl84">
    <w:name w:val="xl84"/>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val="ru-RU" w:eastAsia="ru-RU"/>
    </w:rPr>
  </w:style>
  <w:style w:type="paragraph" w:customStyle="1" w:styleId="xl85">
    <w:name w:val="xl85"/>
    <w:basedOn w:val="a"/>
    <w:rsid w:val="00C51C75"/>
    <w:pPr>
      <w:spacing w:before="100" w:beforeAutospacing="1" w:after="100" w:afterAutospacing="1" w:line="240" w:lineRule="auto"/>
      <w:jc w:val="center"/>
      <w:textAlignment w:val="top"/>
    </w:pPr>
    <w:rPr>
      <w:rFonts w:ascii="Times New Roman" w:eastAsia="Times New Roman" w:hAnsi="Times New Roman" w:cs="Times New Roman"/>
      <w:i/>
      <w:iCs/>
      <w:sz w:val="24"/>
      <w:szCs w:val="24"/>
      <w:lang w:val="ru-RU" w:eastAsia="ru-RU"/>
    </w:rPr>
  </w:style>
  <w:style w:type="paragraph" w:customStyle="1" w:styleId="xl86">
    <w:name w:val="xl86"/>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i/>
      <w:iCs/>
      <w:sz w:val="24"/>
      <w:szCs w:val="24"/>
      <w:lang w:val="ru-RU" w:eastAsia="ru-RU"/>
    </w:rPr>
  </w:style>
  <w:style w:type="paragraph" w:customStyle="1" w:styleId="xl87">
    <w:name w:val="xl87"/>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ru-RU" w:eastAsia="ru-RU"/>
    </w:rPr>
  </w:style>
  <w:style w:type="paragraph" w:customStyle="1" w:styleId="xl88">
    <w:name w:val="xl88"/>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24"/>
      <w:szCs w:val="24"/>
      <w:lang w:val="ru-RU" w:eastAsia="ru-RU"/>
    </w:rPr>
  </w:style>
  <w:style w:type="paragraph" w:customStyle="1" w:styleId="xl89">
    <w:name w:val="xl89"/>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24"/>
      <w:szCs w:val="24"/>
      <w:lang w:val="ru-RU" w:eastAsia="ru-RU"/>
    </w:rPr>
  </w:style>
  <w:style w:type="paragraph" w:customStyle="1" w:styleId="xl90">
    <w:name w:val="xl90"/>
    <w:basedOn w:val="a"/>
    <w:rsid w:val="00C51C75"/>
    <w:pPr>
      <w:spacing w:before="100" w:beforeAutospacing="1" w:after="100" w:afterAutospacing="1" w:line="240" w:lineRule="auto"/>
      <w:textAlignment w:val="center"/>
    </w:pPr>
    <w:rPr>
      <w:rFonts w:ascii="Times New Roman" w:eastAsia="Times New Roman" w:hAnsi="Times New Roman" w:cs="Times New Roman"/>
      <w:i/>
      <w:iCs/>
      <w:sz w:val="24"/>
      <w:szCs w:val="24"/>
      <w:lang w:val="ru-RU" w:eastAsia="ru-RU"/>
    </w:rPr>
  </w:style>
  <w:style w:type="paragraph" w:customStyle="1" w:styleId="xl91">
    <w:name w:val="xl91"/>
    <w:basedOn w:val="a"/>
    <w:rsid w:val="00C51C75"/>
    <w:pP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92">
    <w:name w:val="xl92"/>
    <w:basedOn w:val="a"/>
    <w:rsid w:val="00C51C75"/>
    <w:pP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93">
    <w:name w:val="xl93"/>
    <w:basedOn w:val="a"/>
    <w:rsid w:val="00C51C75"/>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ru-RU" w:eastAsia="ru-RU"/>
    </w:rPr>
  </w:style>
  <w:style w:type="paragraph" w:customStyle="1" w:styleId="xl94">
    <w:name w:val="xl94"/>
    <w:basedOn w:val="a"/>
    <w:rsid w:val="00C51C75"/>
    <w:pPr>
      <w:spacing w:before="100" w:beforeAutospacing="1" w:after="100" w:afterAutospacing="1" w:line="240" w:lineRule="auto"/>
      <w:textAlignment w:val="center"/>
    </w:pPr>
    <w:rPr>
      <w:rFonts w:ascii="Times New Roman" w:eastAsia="Times New Roman" w:hAnsi="Times New Roman" w:cs="Times New Roman"/>
      <w:b/>
      <w:bCs/>
      <w:sz w:val="24"/>
      <w:szCs w:val="24"/>
      <w:lang w:val="ru-RU" w:eastAsia="ru-RU"/>
    </w:rPr>
  </w:style>
  <w:style w:type="paragraph" w:customStyle="1" w:styleId="xl95">
    <w:name w:val="xl95"/>
    <w:basedOn w:val="a"/>
    <w:rsid w:val="00C51C75"/>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i/>
      <w:iCs/>
      <w:sz w:val="24"/>
      <w:szCs w:val="24"/>
      <w:lang w:val="ru-RU" w:eastAsia="ru-RU"/>
    </w:rPr>
  </w:style>
  <w:style w:type="paragraph" w:customStyle="1" w:styleId="xl96">
    <w:name w:val="xl96"/>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lang w:val="ru-RU" w:eastAsia="ru-RU"/>
    </w:rPr>
  </w:style>
  <w:style w:type="paragraph" w:customStyle="1" w:styleId="xl97">
    <w:name w:val="xl97"/>
    <w:basedOn w:val="a"/>
    <w:rsid w:val="00C51C7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ru-RU" w:eastAsia="ru-RU"/>
    </w:rPr>
  </w:style>
  <w:style w:type="paragraph" w:customStyle="1" w:styleId="xl98">
    <w:name w:val="xl98"/>
    <w:basedOn w:val="a"/>
    <w:rsid w:val="00C51C75"/>
    <w:pPr>
      <w:pBdr>
        <w:top w:val="single" w:sz="4" w:space="0" w:color="auto"/>
        <w:left w:val="single" w:sz="4" w:space="7"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i/>
      <w:iCs/>
      <w:sz w:val="24"/>
      <w:szCs w:val="24"/>
      <w:lang w:val="ru-RU" w:eastAsia="ru-RU"/>
    </w:rPr>
  </w:style>
  <w:style w:type="paragraph" w:customStyle="1" w:styleId="xl99">
    <w:name w:val="xl99"/>
    <w:basedOn w:val="a"/>
    <w:rsid w:val="00C51C75"/>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24"/>
      <w:szCs w:val="24"/>
      <w:lang w:val="ru-RU" w:eastAsia="ru-RU"/>
    </w:rPr>
  </w:style>
  <w:style w:type="paragraph" w:customStyle="1" w:styleId="xl100">
    <w:name w:val="xl100"/>
    <w:basedOn w:val="a"/>
    <w:rsid w:val="00C51C75"/>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24"/>
      <w:szCs w:val="24"/>
      <w:lang w:val="ru-RU" w:eastAsia="ru-RU"/>
    </w:rPr>
  </w:style>
  <w:style w:type="paragraph" w:customStyle="1" w:styleId="xl101">
    <w:name w:val="xl101"/>
    <w:basedOn w:val="a"/>
    <w:rsid w:val="00C51C7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lang w:val="ru-RU" w:eastAsia="ru-RU"/>
    </w:rPr>
  </w:style>
  <w:style w:type="paragraph" w:customStyle="1" w:styleId="xl102">
    <w:name w:val="xl102"/>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ru-RU" w:eastAsia="ru-RU"/>
    </w:rPr>
  </w:style>
  <w:style w:type="paragraph" w:customStyle="1" w:styleId="xl103">
    <w:name w:val="xl103"/>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104">
    <w:name w:val="xl104"/>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105">
    <w:name w:val="xl105"/>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ru-RU" w:eastAsia="ru-RU"/>
    </w:rPr>
  </w:style>
  <w:style w:type="paragraph" w:customStyle="1" w:styleId="xl106">
    <w:name w:val="xl106"/>
    <w:basedOn w:val="a"/>
    <w:rsid w:val="00C51C75"/>
    <w:pPr>
      <w:spacing w:before="100" w:beforeAutospacing="1" w:after="100" w:afterAutospacing="1" w:line="240" w:lineRule="auto"/>
      <w:jc w:val="right"/>
    </w:pPr>
    <w:rPr>
      <w:rFonts w:ascii="Times New Roman" w:eastAsia="Times New Roman" w:hAnsi="Times New Roman" w:cs="Times New Roman"/>
      <w:b/>
      <w:bCs/>
      <w:sz w:val="24"/>
      <w:szCs w:val="24"/>
      <w:lang w:val="ru-RU" w:eastAsia="ru-RU"/>
    </w:rPr>
  </w:style>
  <w:style w:type="paragraph" w:customStyle="1" w:styleId="xl107">
    <w:name w:val="xl107"/>
    <w:basedOn w:val="a"/>
    <w:rsid w:val="00C51C75"/>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val="ru-RU" w:eastAsia="ru-RU"/>
    </w:rPr>
  </w:style>
  <w:style w:type="paragraph" w:customStyle="1" w:styleId="xl108">
    <w:name w:val="xl108"/>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val="ru-RU" w:eastAsia="ru-RU"/>
    </w:rPr>
  </w:style>
  <w:style w:type="paragraph" w:customStyle="1" w:styleId="xl109">
    <w:name w:val="xl109"/>
    <w:basedOn w:val="a"/>
    <w:rsid w:val="00C51C75"/>
    <w:pPr>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lang w:val="ru-RU" w:eastAsia="ru-RU"/>
    </w:rPr>
  </w:style>
  <w:style w:type="paragraph" w:customStyle="1" w:styleId="xl110">
    <w:name w:val="xl110"/>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lang w:val="ru-RU" w:eastAsia="ru-RU"/>
    </w:rPr>
  </w:style>
  <w:style w:type="paragraph" w:customStyle="1" w:styleId="xl111">
    <w:name w:val="xl111"/>
    <w:basedOn w:val="a"/>
    <w:rsid w:val="00C51C75"/>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lang w:val="ru-RU" w:eastAsia="ru-RU"/>
    </w:rPr>
  </w:style>
  <w:style w:type="paragraph" w:customStyle="1" w:styleId="xl112">
    <w:name w:val="xl112"/>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val="ru-RU" w:eastAsia="ru-RU"/>
    </w:rPr>
  </w:style>
  <w:style w:type="paragraph" w:customStyle="1" w:styleId="xl113">
    <w:name w:val="xl113"/>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lang w:val="ru-RU" w:eastAsia="ru-RU"/>
    </w:rPr>
  </w:style>
  <w:style w:type="paragraph" w:customStyle="1" w:styleId="xl114">
    <w:name w:val="xl114"/>
    <w:basedOn w:val="a"/>
    <w:rsid w:val="00C51C75"/>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lang w:val="ru-RU" w:eastAsia="ru-RU"/>
    </w:rPr>
  </w:style>
  <w:style w:type="paragraph" w:customStyle="1" w:styleId="xl115">
    <w:name w:val="xl115"/>
    <w:basedOn w:val="a"/>
    <w:rsid w:val="00C51C75"/>
    <w:pPr>
      <w:spacing w:before="100" w:beforeAutospacing="1" w:after="100" w:afterAutospacing="1" w:line="240" w:lineRule="auto"/>
      <w:jc w:val="right"/>
      <w:textAlignment w:val="center"/>
    </w:pPr>
    <w:rPr>
      <w:rFonts w:ascii="Times New Roman" w:eastAsia="Times New Roman" w:hAnsi="Times New Roman" w:cs="Times New Roman"/>
      <w:b/>
      <w:bCs/>
      <w:sz w:val="24"/>
      <w:szCs w:val="24"/>
      <w:lang w:val="ru-RU" w:eastAsia="ru-RU"/>
    </w:rPr>
  </w:style>
  <w:style w:type="paragraph" w:customStyle="1" w:styleId="xl116">
    <w:name w:val="xl116"/>
    <w:basedOn w:val="a"/>
    <w:rsid w:val="00C51C75"/>
    <w:pPr>
      <w:pBdr>
        <w:top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val="ru-RU" w:eastAsia="ru-RU"/>
    </w:rPr>
  </w:style>
  <w:style w:type="paragraph" w:customStyle="1" w:styleId="xl117">
    <w:name w:val="xl117"/>
    <w:basedOn w:val="a"/>
    <w:rsid w:val="00C51C75"/>
    <w:pPr>
      <w:spacing w:before="100" w:beforeAutospacing="1" w:after="100" w:afterAutospacing="1" w:line="240" w:lineRule="auto"/>
      <w:jc w:val="both"/>
      <w:textAlignment w:val="center"/>
    </w:pPr>
    <w:rPr>
      <w:rFonts w:ascii="Times New Roman" w:eastAsia="Times New Roman" w:hAnsi="Times New Roman" w:cs="Times New Roman"/>
      <w:b/>
      <w:bCs/>
      <w:sz w:val="24"/>
      <w:szCs w:val="24"/>
      <w:lang w:val="ru-RU" w:eastAsia="ru-RU"/>
    </w:rPr>
  </w:style>
  <w:style w:type="paragraph" w:customStyle="1" w:styleId="xl118">
    <w:name w:val="xl118"/>
    <w:basedOn w:val="a"/>
    <w:rsid w:val="00C51C7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19">
    <w:name w:val="xl119"/>
    <w:basedOn w:val="a"/>
    <w:rsid w:val="00C51C7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rPr>
  </w:style>
  <w:style w:type="paragraph" w:customStyle="1" w:styleId="xl120">
    <w:name w:val="xl120"/>
    <w:basedOn w:val="a"/>
    <w:rsid w:val="00C51C75"/>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val="ru-RU" w:eastAsia="ru-RU"/>
    </w:rPr>
  </w:style>
  <w:style w:type="paragraph" w:customStyle="1" w:styleId="xl121">
    <w:name w:val="xl121"/>
    <w:basedOn w:val="a"/>
    <w:rsid w:val="00C51C7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ru-RU" w:eastAsia="ru-RU"/>
    </w:rPr>
  </w:style>
  <w:style w:type="paragraph" w:customStyle="1" w:styleId="xl122">
    <w:name w:val="xl122"/>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ru-RU" w:eastAsia="ru-RU"/>
    </w:rPr>
  </w:style>
  <w:style w:type="paragraph" w:customStyle="1" w:styleId="xl123">
    <w:name w:val="xl123"/>
    <w:basedOn w:val="a"/>
    <w:rsid w:val="00C51C75"/>
    <w:pPr>
      <w:spacing w:before="100" w:beforeAutospacing="1" w:after="100" w:afterAutospacing="1" w:line="240" w:lineRule="auto"/>
      <w:jc w:val="both"/>
      <w:textAlignment w:val="center"/>
    </w:pPr>
    <w:rPr>
      <w:rFonts w:ascii="Times New Roman" w:eastAsia="Times New Roman" w:hAnsi="Times New Roman" w:cs="Times New Roman"/>
      <w:sz w:val="24"/>
      <w:szCs w:val="24"/>
      <w:lang w:val="ru-RU" w:eastAsia="ru-RU"/>
    </w:rPr>
  </w:style>
  <w:style w:type="paragraph" w:customStyle="1" w:styleId="xl124">
    <w:name w:val="xl124"/>
    <w:basedOn w:val="a"/>
    <w:rsid w:val="00C51C75"/>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ru-RU" w:eastAsia="ru-RU"/>
    </w:rPr>
  </w:style>
  <w:style w:type="paragraph" w:customStyle="1" w:styleId="xl125">
    <w:name w:val="xl125"/>
    <w:basedOn w:val="a"/>
    <w:rsid w:val="00C51C75"/>
    <w:pPr>
      <w:pBdr>
        <w:top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lang w:val="ru-RU" w:eastAsia="ru-RU"/>
    </w:rPr>
  </w:style>
  <w:style w:type="paragraph" w:customStyle="1" w:styleId="xl126">
    <w:name w:val="xl126"/>
    <w:basedOn w:val="a"/>
    <w:rsid w:val="00C51C75"/>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ru-RU" w:eastAsia="ru-RU"/>
    </w:rPr>
  </w:style>
  <w:style w:type="paragraph" w:customStyle="1" w:styleId="xl127">
    <w:name w:val="xl127"/>
    <w:basedOn w:val="a"/>
    <w:rsid w:val="00C51C7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128">
    <w:name w:val="xl128"/>
    <w:basedOn w:val="a"/>
    <w:rsid w:val="00C51C7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129">
    <w:name w:val="xl129"/>
    <w:basedOn w:val="a"/>
    <w:rsid w:val="00C51C75"/>
    <w:pP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ru-RU" w:eastAsia="ru-RU"/>
    </w:rPr>
  </w:style>
  <w:style w:type="paragraph" w:customStyle="1" w:styleId="xl130">
    <w:name w:val="xl130"/>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ru-RU" w:eastAsia="ru-RU"/>
    </w:rPr>
  </w:style>
  <w:style w:type="paragraph" w:customStyle="1" w:styleId="xl131">
    <w:name w:val="xl131"/>
    <w:basedOn w:val="a"/>
    <w:rsid w:val="00C51C7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ru-RU" w:eastAsia="ru-RU"/>
    </w:rPr>
  </w:style>
  <w:style w:type="paragraph" w:customStyle="1" w:styleId="xl132">
    <w:name w:val="xl132"/>
    <w:basedOn w:val="a"/>
    <w:rsid w:val="00C51C75"/>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6"/>
      <w:szCs w:val="26"/>
      <w:lang w:val="ru-RU" w:eastAsia="ru-RU"/>
    </w:rPr>
  </w:style>
  <w:style w:type="paragraph" w:customStyle="1" w:styleId="xl133">
    <w:name w:val="xl133"/>
    <w:basedOn w:val="a"/>
    <w:rsid w:val="00C51C75"/>
    <w:pPr>
      <w:spacing w:before="100" w:beforeAutospacing="1" w:after="100" w:afterAutospacing="1" w:line="240" w:lineRule="auto"/>
      <w:textAlignment w:val="center"/>
    </w:pPr>
    <w:rPr>
      <w:rFonts w:ascii="Times New Roman" w:eastAsia="Times New Roman" w:hAnsi="Times New Roman" w:cs="Times New Roman"/>
      <w:b/>
      <w:bCs/>
      <w:sz w:val="26"/>
      <w:szCs w:val="26"/>
      <w:lang w:val="ru-RU" w:eastAsia="ru-RU"/>
    </w:rPr>
  </w:style>
  <w:style w:type="paragraph" w:customStyle="1" w:styleId="xl134">
    <w:name w:val="xl134"/>
    <w:basedOn w:val="a"/>
    <w:rsid w:val="00C51C75"/>
    <w:pPr>
      <w:spacing w:before="100" w:beforeAutospacing="1" w:after="100" w:afterAutospacing="1" w:line="240" w:lineRule="auto"/>
    </w:pPr>
    <w:rPr>
      <w:rFonts w:ascii="Times New Roman" w:eastAsia="Times New Roman" w:hAnsi="Times New Roman" w:cs="Times New Roman"/>
      <w:sz w:val="26"/>
      <w:szCs w:val="26"/>
      <w:lang w:val="ru-RU" w:eastAsia="ru-RU"/>
    </w:rPr>
  </w:style>
  <w:style w:type="paragraph" w:customStyle="1" w:styleId="xl135">
    <w:name w:val="xl135"/>
    <w:basedOn w:val="a"/>
    <w:rsid w:val="00C51C75"/>
    <w:pP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136">
    <w:name w:val="xl136"/>
    <w:basedOn w:val="a"/>
    <w:rsid w:val="00C51C75"/>
    <w:pP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val="ru-RU" w:eastAsia="ru-RU"/>
    </w:rPr>
  </w:style>
  <w:style w:type="paragraph" w:customStyle="1" w:styleId="xl137">
    <w:name w:val="xl137"/>
    <w:basedOn w:val="a"/>
    <w:rsid w:val="00C51C7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ru-RU" w:eastAsia="ru-RU"/>
    </w:rPr>
  </w:style>
  <w:style w:type="paragraph" w:customStyle="1" w:styleId="xl138">
    <w:name w:val="xl138"/>
    <w:basedOn w:val="a"/>
    <w:rsid w:val="00C51C75"/>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139">
    <w:name w:val="xl139"/>
    <w:basedOn w:val="a"/>
    <w:rsid w:val="00C51C75"/>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140">
    <w:name w:val="xl140"/>
    <w:basedOn w:val="a"/>
    <w:rsid w:val="00C51C7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141">
    <w:name w:val="xl141"/>
    <w:basedOn w:val="a"/>
    <w:rsid w:val="00C51C75"/>
    <w:pPr>
      <w:spacing w:before="100" w:beforeAutospacing="1" w:after="100" w:afterAutospacing="1" w:line="240" w:lineRule="auto"/>
      <w:textAlignment w:val="center"/>
    </w:pPr>
    <w:rPr>
      <w:rFonts w:ascii="Times New Roman" w:eastAsia="Times New Roman" w:hAnsi="Times New Roman" w:cs="Times New Roman"/>
      <w:b/>
      <w:bCs/>
      <w:sz w:val="26"/>
      <w:szCs w:val="26"/>
      <w:lang w:val="ru-RU" w:eastAsia="ru-RU"/>
    </w:rPr>
  </w:style>
  <w:style w:type="paragraph" w:customStyle="1" w:styleId="xl142">
    <w:name w:val="xl142"/>
    <w:basedOn w:val="a"/>
    <w:rsid w:val="00C51C75"/>
    <w:pPr>
      <w:spacing w:before="100" w:beforeAutospacing="1" w:after="100" w:afterAutospacing="1" w:line="240" w:lineRule="auto"/>
      <w:textAlignment w:val="center"/>
    </w:pPr>
    <w:rPr>
      <w:rFonts w:ascii="Times New Roman" w:eastAsia="Times New Roman" w:hAnsi="Times New Roman" w:cs="Times New Roman"/>
      <w:b/>
      <w:bCs/>
      <w:sz w:val="24"/>
      <w:szCs w:val="24"/>
      <w:lang w:val="ru-RU" w:eastAsia="ru-RU"/>
    </w:rPr>
  </w:style>
  <w:style w:type="paragraph" w:customStyle="1" w:styleId="xl143">
    <w:name w:val="xl143"/>
    <w:basedOn w:val="a"/>
    <w:rsid w:val="00C51C75"/>
    <w:pPr>
      <w:spacing w:before="100" w:beforeAutospacing="1" w:after="100" w:afterAutospacing="1" w:line="240" w:lineRule="auto"/>
      <w:textAlignment w:val="center"/>
    </w:pPr>
    <w:rPr>
      <w:rFonts w:ascii="Times New Roman" w:eastAsia="Times New Roman" w:hAnsi="Times New Roman" w:cs="Times New Roman"/>
      <w:b/>
      <w:bCs/>
      <w:sz w:val="24"/>
      <w:szCs w:val="24"/>
      <w:lang w:val="ru-RU" w:eastAsia="ru-RU"/>
    </w:rPr>
  </w:style>
  <w:style w:type="paragraph" w:customStyle="1" w:styleId="xl144">
    <w:name w:val="xl144"/>
    <w:basedOn w:val="a"/>
    <w:rsid w:val="00C51C75"/>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ru-RU" w:eastAsia="ru-RU"/>
    </w:rPr>
  </w:style>
  <w:style w:type="paragraph" w:customStyle="1" w:styleId="xl145">
    <w:name w:val="xl145"/>
    <w:basedOn w:val="a"/>
    <w:rsid w:val="00C51C75"/>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ru-RU" w:eastAsia="ru-RU"/>
    </w:rPr>
  </w:style>
  <w:style w:type="paragraph" w:customStyle="1" w:styleId="xl146">
    <w:name w:val="xl146"/>
    <w:basedOn w:val="a"/>
    <w:rsid w:val="00C51C75"/>
    <w:pPr>
      <w:pBdr>
        <w:top w:val="single" w:sz="4" w:space="0" w:color="auto"/>
        <w:left w:val="single" w:sz="4" w:space="7" w:color="auto"/>
        <w:bottom w:val="single" w:sz="4" w:space="0" w:color="auto"/>
      </w:pBdr>
      <w:shd w:val="clear" w:color="000000" w:fill="FFFF00"/>
      <w:spacing w:before="100" w:beforeAutospacing="1" w:after="100" w:afterAutospacing="1" w:line="240" w:lineRule="auto"/>
      <w:ind w:firstLineChars="100" w:firstLine="100"/>
      <w:textAlignment w:val="center"/>
    </w:pPr>
    <w:rPr>
      <w:rFonts w:ascii="Times New Roman" w:eastAsia="Times New Roman" w:hAnsi="Times New Roman" w:cs="Times New Roman"/>
      <w:i/>
      <w:iCs/>
      <w:sz w:val="24"/>
      <w:szCs w:val="24"/>
      <w:lang w:val="ru-RU" w:eastAsia="ru-RU"/>
    </w:rPr>
  </w:style>
  <w:style w:type="paragraph" w:customStyle="1" w:styleId="xl147">
    <w:name w:val="xl147"/>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i/>
      <w:iCs/>
      <w:sz w:val="24"/>
      <w:szCs w:val="24"/>
      <w:lang w:val="ru-RU" w:eastAsia="ru-RU"/>
    </w:rPr>
  </w:style>
  <w:style w:type="paragraph" w:customStyle="1" w:styleId="xl148">
    <w:name w:val="xl148"/>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i/>
      <w:iCs/>
      <w:sz w:val="24"/>
      <w:szCs w:val="24"/>
      <w:lang w:val="ru-RU" w:eastAsia="ru-RU"/>
    </w:rPr>
  </w:style>
  <w:style w:type="paragraph" w:customStyle="1" w:styleId="xl149">
    <w:name w:val="xl149"/>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24"/>
      <w:szCs w:val="24"/>
      <w:lang w:val="ru-RU" w:eastAsia="ru-RU"/>
    </w:rPr>
  </w:style>
  <w:style w:type="paragraph" w:customStyle="1" w:styleId="xl150">
    <w:name w:val="xl150"/>
    <w:basedOn w:val="a"/>
    <w:rsid w:val="00C51C75"/>
    <w:pPr>
      <w:pBdr>
        <w:top w:val="single" w:sz="4" w:space="0" w:color="auto"/>
        <w:left w:val="single" w:sz="4" w:space="7" w:color="auto"/>
        <w:bottom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i/>
      <w:iCs/>
      <w:color w:val="FF0000"/>
      <w:sz w:val="24"/>
      <w:szCs w:val="24"/>
      <w:lang w:val="ru-RU" w:eastAsia="ru-RU"/>
    </w:rPr>
  </w:style>
  <w:style w:type="paragraph" w:customStyle="1" w:styleId="xl151">
    <w:name w:val="xl151"/>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4"/>
      <w:szCs w:val="24"/>
      <w:lang w:val="ru-RU" w:eastAsia="ru-RU"/>
    </w:rPr>
  </w:style>
  <w:style w:type="paragraph" w:customStyle="1" w:styleId="xl152">
    <w:name w:val="xl152"/>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lang w:val="ru-RU" w:eastAsia="ru-RU"/>
    </w:rPr>
  </w:style>
  <w:style w:type="paragraph" w:customStyle="1" w:styleId="xl153">
    <w:name w:val="xl153"/>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val="ru-RU" w:eastAsia="ru-RU"/>
    </w:rPr>
  </w:style>
  <w:style w:type="paragraph" w:customStyle="1" w:styleId="xl154">
    <w:name w:val="xl154"/>
    <w:basedOn w:val="a"/>
    <w:rsid w:val="00C51C75"/>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i/>
      <w:iCs/>
      <w:color w:val="FF0000"/>
      <w:sz w:val="24"/>
      <w:szCs w:val="24"/>
      <w:lang w:val="ru-RU" w:eastAsia="ru-RU"/>
    </w:rPr>
  </w:style>
  <w:style w:type="paragraph" w:customStyle="1" w:styleId="xl155">
    <w:name w:val="xl155"/>
    <w:basedOn w:val="a"/>
    <w:rsid w:val="00C51C75"/>
    <w:pPr>
      <w:pBdr>
        <w:top w:val="single" w:sz="4" w:space="0" w:color="auto"/>
        <w:left w:val="single" w:sz="4" w:space="7"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i/>
      <w:iCs/>
      <w:color w:val="FF0000"/>
      <w:sz w:val="24"/>
      <w:szCs w:val="24"/>
      <w:lang w:val="ru-RU" w:eastAsia="ru-RU"/>
    </w:rPr>
  </w:style>
  <w:style w:type="paragraph" w:customStyle="1" w:styleId="xl156">
    <w:name w:val="xl156"/>
    <w:basedOn w:val="a"/>
    <w:rsid w:val="00C51C7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lang w:val="ru-RU" w:eastAsia="ru-RU"/>
    </w:rPr>
  </w:style>
  <w:style w:type="paragraph" w:customStyle="1" w:styleId="xl157">
    <w:name w:val="xl157"/>
    <w:basedOn w:val="a"/>
    <w:rsid w:val="00C51C7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val="ru-RU" w:eastAsia="ru-RU"/>
    </w:rPr>
  </w:style>
  <w:style w:type="paragraph" w:customStyle="1" w:styleId="xl158">
    <w:name w:val="xl158"/>
    <w:basedOn w:val="a"/>
    <w:rsid w:val="00C51C75"/>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ru-RU" w:eastAsia="ru-RU"/>
    </w:rPr>
  </w:style>
  <w:style w:type="paragraph" w:customStyle="1" w:styleId="xl159">
    <w:name w:val="xl159"/>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4"/>
      <w:szCs w:val="24"/>
      <w:lang w:val="ru-RU" w:eastAsia="ru-RU"/>
    </w:rPr>
  </w:style>
  <w:style w:type="paragraph" w:customStyle="1" w:styleId="xl160">
    <w:name w:val="xl160"/>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ru-RU" w:eastAsia="ru-RU"/>
    </w:rPr>
  </w:style>
  <w:style w:type="paragraph" w:customStyle="1" w:styleId="xl161">
    <w:name w:val="xl161"/>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24"/>
      <w:szCs w:val="24"/>
      <w:lang w:val="ru-RU" w:eastAsia="ru-RU"/>
    </w:rPr>
  </w:style>
  <w:style w:type="paragraph" w:customStyle="1" w:styleId="xl162">
    <w:name w:val="xl162"/>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24"/>
      <w:szCs w:val="24"/>
      <w:lang w:val="ru-RU" w:eastAsia="ru-RU"/>
    </w:rPr>
  </w:style>
  <w:style w:type="paragraph" w:customStyle="1" w:styleId="xl163">
    <w:name w:val="xl163"/>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lang w:val="ru-RU" w:eastAsia="ru-RU"/>
    </w:rPr>
  </w:style>
  <w:style w:type="paragraph" w:customStyle="1" w:styleId="xl164">
    <w:name w:val="xl164"/>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ru-RU" w:eastAsia="ru-RU"/>
    </w:rPr>
  </w:style>
  <w:style w:type="paragraph" w:customStyle="1" w:styleId="xl165">
    <w:name w:val="xl165"/>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lang w:val="ru-RU" w:eastAsia="ru-RU"/>
    </w:rPr>
  </w:style>
  <w:style w:type="paragraph" w:customStyle="1" w:styleId="xl166">
    <w:name w:val="xl166"/>
    <w:basedOn w:val="a"/>
    <w:rsid w:val="00C51C75"/>
    <w:pPr>
      <w:spacing w:before="100" w:beforeAutospacing="1" w:after="100" w:afterAutospacing="1" w:line="240" w:lineRule="auto"/>
    </w:pPr>
    <w:rPr>
      <w:rFonts w:ascii="Times New Roman" w:eastAsia="Times New Roman" w:hAnsi="Times New Roman" w:cs="Times New Roman"/>
      <w:i/>
      <w:iCs/>
      <w:sz w:val="24"/>
      <w:szCs w:val="24"/>
      <w:lang w:val="ru-RU" w:eastAsia="ru-RU"/>
    </w:rPr>
  </w:style>
  <w:style w:type="paragraph" w:customStyle="1" w:styleId="xl167">
    <w:name w:val="xl167"/>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Symbol" w:eastAsia="Times New Roman" w:hAnsi="Symbol" w:cs="Times New Roman"/>
      <w:i/>
      <w:iCs/>
      <w:sz w:val="24"/>
      <w:szCs w:val="24"/>
      <w:lang w:val="ru-RU" w:eastAsia="ru-RU"/>
    </w:rPr>
  </w:style>
  <w:style w:type="paragraph" w:customStyle="1" w:styleId="xl168">
    <w:name w:val="xl168"/>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lang w:val="ru-RU" w:eastAsia="ru-RU"/>
    </w:rPr>
  </w:style>
  <w:style w:type="paragraph" w:customStyle="1" w:styleId="xl169">
    <w:name w:val="xl169"/>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val="ru-RU" w:eastAsia="ru-RU"/>
    </w:rPr>
  </w:style>
  <w:style w:type="paragraph" w:customStyle="1" w:styleId="xl170">
    <w:name w:val="xl170"/>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Wingdings" w:eastAsia="Times New Roman" w:hAnsi="Wingdings" w:cs="Times New Roman"/>
      <w:i/>
      <w:iCs/>
      <w:sz w:val="24"/>
      <w:szCs w:val="24"/>
      <w:lang w:val="ru-RU" w:eastAsia="ru-RU"/>
    </w:rPr>
  </w:style>
  <w:style w:type="paragraph" w:customStyle="1" w:styleId="xl171">
    <w:name w:val="xl171"/>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Wingdings" w:eastAsia="Times New Roman" w:hAnsi="Wingdings" w:cs="Times New Roman"/>
      <w:i/>
      <w:iCs/>
      <w:color w:val="FF0000"/>
      <w:sz w:val="24"/>
      <w:szCs w:val="24"/>
      <w:lang w:val="ru-RU" w:eastAsia="ru-RU"/>
    </w:rPr>
  </w:style>
  <w:style w:type="paragraph" w:customStyle="1" w:styleId="xl172">
    <w:name w:val="xl172"/>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color w:val="FF0000"/>
      <w:sz w:val="24"/>
      <w:szCs w:val="24"/>
      <w:lang w:val="ru-RU" w:eastAsia="ru-RU"/>
    </w:rPr>
  </w:style>
  <w:style w:type="paragraph" w:customStyle="1" w:styleId="xl173">
    <w:name w:val="xl173"/>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Symbol" w:eastAsia="Times New Roman" w:hAnsi="Symbol" w:cs="Times New Roman"/>
      <w:i/>
      <w:iCs/>
      <w:color w:val="FF0000"/>
      <w:sz w:val="24"/>
      <w:szCs w:val="24"/>
      <w:lang w:val="ru-RU" w:eastAsia="ru-RU"/>
    </w:rPr>
  </w:style>
  <w:style w:type="paragraph" w:customStyle="1" w:styleId="xl174">
    <w:name w:val="xl174"/>
    <w:basedOn w:val="a"/>
    <w:rsid w:val="00C51C75"/>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ru-RU" w:eastAsia="ru-RU"/>
    </w:rPr>
  </w:style>
  <w:style w:type="paragraph" w:customStyle="1" w:styleId="xl175">
    <w:name w:val="xl175"/>
    <w:basedOn w:val="a"/>
    <w:rsid w:val="00C51C75"/>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color w:val="FF0000"/>
      <w:sz w:val="24"/>
      <w:szCs w:val="24"/>
      <w:lang w:val="ru-RU" w:eastAsia="ru-RU"/>
    </w:rPr>
  </w:style>
  <w:style w:type="paragraph" w:customStyle="1" w:styleId="xl176">
    <w:name w:val="xl176"/>
    <w:basedOn w:val="a"/>
    <w:rsid w:val="00C51C75"/>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6"/>
      <w:szCs w:val="26"/>
      <w:lang w:val="ru-RU" w:eastAsia="ru-RU"/>
    </w:rPr>
  </w:style>
  <w:style w:type="paragraph" w:customStyle="1" w:styleId="xl177">
    <w:name w:val="xl177"/>
    <w:basedOn w:val="a"/>
    <w:rsid w:val="00C51C75"/>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lang w:val="ru-RU" w:eastAsia="ru-RU"/>
    </w:rPr>
  </w:style>
  <w:style w:type="paragraph" w:customStyle="1" w:styleId="xl178">
    <w:name w:val="xl178"/>
    <w:basedOn w:val="a"/>
    <w:rsid w:val="00C51C75"/>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ru-RU" w:eastAsia="ru-RU"/>
    </w:rPr>
  </w:style>
  <w:style w:type="paragraph" w:customStyle="1" w:styleId="xl179">
    <w:name w:val="xl179"/>
    <w:basedOn w:val="a"/>
    <w:rsid w:val="00C51C75"/>
    <w:pPr>
      <w:pBdr>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lang w:val="ru-RU" w:eastAsia="ru-RU"/>
    </w:rPr>
  </w:style>
  <w:style w:type="paragraph" w:customStyle="1" w:styleId="xl180">
    <w:name w:val="xl180"/>
    <w:basedOn w:val="a"/>
    <w:rsid w:val="00C51C75"/>
    <w:pPr>
      <w:pBdr>
        <w:top w:val="single" w:sz="8"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lang w:val="ru-RU" w:eastAsia="ru-RU"/>
    </w:rPr>
  </w:style>
  <w:style w:type="paragraph" w:customStyle="1" w:styleId="xl181">
    <w:name w:val="xl181"/>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6"/>
      <w:szCs w:val="26"/>
      <w:lang w:val="ru-RU" w:eastAsia="ru-RU"/>
    </w:rPr>
  </w:style>
  <w:style w:type="paragraph" w:customStyle="1" w:styleId="xl182">
    <w:name w:val="xl182"/>
    <w:basedOn w:val="a"/>
    <w:rsid w:val="00C51C75"/>
    <w:pP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val="ru-RU" w:eastAsia="ru-RU"/>
    </w:rPr>
  </w:style>
  <w:style w:type="paragraph" w:customStyle="1" w:styleId="xl183">
    <w:name w:val="xl183"/>
    <w:basedOn w:val="a"/>
    <w:rsid w:val="00C51C7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val="ru-RU" w:eastAsia="ru-RU"/>
    </w:rPr>
  </w:style>
  <w:style w:type="paragraph" w:customStyle="1" w:styleId="xl184">
    <w:name w:val="xl184"/>
    <w:basedOn w:val="a"/>
    <w:rsid w:val="00C51C75"/>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6"/>
      <w:szCs w:val="26"/>
      <w:lang w:val="ru-RU" w:eastAsia="ru-RU"/>
    </w:rPr>
  </w:style>
  <w:style w:type="paragraph" w:customStyle="1" w:styleId="xl185">
    <w:name w:val="xl185"/>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val="ru-RU" w:eastAsia="ru-RU"/>
    </w:rPr>
  </w:style>
  <w:style w:type="paragraph" w:customStyle="1" w:styleId="xl186">
    <w:name w:val="xl186"/>
    <w:basedOn w:val="a"/>
    <w:rsid w:val="00C51C75"/>
    <w:pPr>
      <w:spacing w:before="100" w:beforeAutospacing="1" w:after="100" w:afterAutospacing="1" w:line="240" w:lineRule="auto"/>
      <w:textAlignment w:val="center"/>
    </w:pPr>
    <w:rPr>
      <w:rFonts w:ascii="Times New Roman" w:eastAsia="Times New Roman" w:hAnsi="Times New Roman" w:cs="Times New Roman"/>
      <w:b/>
      <w:bCs/>
      <w:sz w:val="26"/>
      <w:szCs w:val="26"/>
      <w:lang w:val="ru-RU" w:eastAsia="ru-RU"/>
    </w:rPr>
  </w:style>
  <w:style w:type="paragraph" w:customStyle="1" w:styleId="xl187">
    <w:name w:val="xl187"/>
    <w:basedOn w:val="a"/>
    <w:rsid w:val="00C51C75"/>
    <w:pPr>
      <w:spacing w:before="100" w:beforeAutospacing="1" w:after="100" w:afterAutospacing="1" w:line="240" w:lineRule="auto"/>
    </w:pPr>
    <w:rPr>
      <w:rFonts w:ascii="Times New Roman" w:eastAsia="Times New Roman" w:hAnsi="Times New Roman" w:cs="Times New Roman"/>
      <w:b/>
      <w:bCs/>
      <w:sz w:val="26"/>
      <w:szCs w:val="26"/>
      <w:lang w:val="ru-RU" w:eastAsia="ru-RU"/>
    </w:rPr>
  </w:style>
  <w:style w:type="paragraph" w:customStyle="1" w:styleId="xl188">
    <w:name w:val="xl188"/>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FF0000"/>
      <w:sz w:val="24"/>
      <w:szCs w:val="24"/>
      <w:lang w:val="ru-RU" w:eastAsia="ru-RU"/>
    </w:rPr>
  </w:style>
  <w:style w:type="paragraph" w:customStyle="1" w:styleId="xl189">
    <w:name w:val="xl189"/>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val="ru-RU" w:eastAsia="ru-RU"/>
    </w:rPr>
  </w:style>
  <w:style w:type="paragraph" w:customStyle="1" w:styleId="xl190">
    <w:name w:val="xl190"/>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191">
    <w:name w:val="xl191"/>
    <w:basedOn w:val="a"/>
    <w:rsid w:val="00C51C75"/>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val="ru-RU" w:eastAsia="ru-RU"/>
    </w:rPr>
  </w:style>
  <w:style w:type="paragraph" w:customStyle="1" w:styleId="xl192">
    <w:name w:val="xl192"/>
    <w:basedOn w:val="a"/>
    <w:rsid w:val="00C51C75"/>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ru-RU" w:eastAsia="ru-RU"/>
    </w:rPr>
  </w:style>
  <w:style w:type="paragraph" w:customStyle="1" w:styleId="xl193">
    <w:name w:val="xl193"/>
    <w:basedOn w:val="a"/>
    <w:rsid w:val="00C51C75"/>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color w:val="0070C0"/>
      <w:sz w:val="24"/>
      <w:szCs w:val="24"/>
      <w:lang w:val="ru-RU" w:eastAsia="ru-RU"/>
    </w:rPr>
  </w:style>
  <w:style w:type="paragraph" w:customStyle="1" w:styleId="xl194">
    <w:name w:val="xl194"/>
    <w:basedOn w:val="a"/>
    <w:rsid w:val="00C51C7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rPr>
  </w:style>
  <w:style w:type="paragraph" w:customStyle="1" w:styleId="xl195">
    <w:name w:val="xl195"/>
    <w:basedOn w:val="a"/>
    <w:rsid w:val="00C51C7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ru-RU" w:eastAsia="ru-RU"/>
    </w:rPr>
  </w:style>
  <w:style w:type="paragraph" w:customStyle="1" w:styleId="xl196">
    <w:name w:val="xl196"/>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197">
    <w:name w:val="xl197"/>
    <w:basedOn w:val="a"/>
    <w:rsid w:val="00C51C7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98">
    <w:name w:val="xl198"/>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99">
    <w:name w:val="xl199"/>
    <w:basedOn w:val="a"/>
    <w:rsid w:val="00C51C7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200">
    <w:name w:val="xl200"/>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ru-RU" w:eastAsia="ru-RU"/>
    </w:rPr>
  </w:style>
  <w:style w:type="paragraph" w:customStyle="1" w:styleId="xl201">
    <w:name w:val="xl201"/>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rPr>
  </w:style>
  <w:style w:type="paragraph" w:customStyle="1" w:styleId="xl202">
    <w:name w:val="xl202"/>
    <w:basedOn w:val="a"/>
    <w:rsid w:val="00C51C7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203">
    <w:name w:val="xl203"/>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ru-RU" w:eastAsia="ru-RU"/>
    </w:rPr>
  </w:style>
  <w:style w:type="paragraph" w:customStyle="1" w:styleId="xl204">
    <w:name w:val="xl204"/>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205">
    <w:name w:val="xl205"/>
    <w:basedOn w:val="a"/>
    <w:rsid w:val="00C51C7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ru-RU" w:eastAsia="ru-RU"/>
    </w:rPr>
  </w:style>
  <w:style w:type="paragraph" w:customStyle="1" w:styleId="xl206">
    <w:name w:val="xl206"/>
    <w:basedOn w:val="a"/>
    <w:rsid w:val="00C51C7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207">
    <w:name w:val="xl207"/>
    <w:basedOn w:val="a"/>
    <w:rsid w:val="00C51C7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ru-RU" w:eastAsia="ru-RU"/>
    </w:rPr>
  </w:style>
  <w:style w:type="paragraph" w:customStyle="1" w:styleId="xl208">
    <w:name w:val="xl208"/>
    <w:basedOn w:val="a"/>
    <w:rsid w:val="00C51C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51021">
      <w:bodyDiv w:val="1"/>
      <w:marLeft w:val="0"/>
      <w:marRight w:val="0"/>
      <w:marTop w:val="0"/>
      <w:marBottom w:val="0"/>
      <w:divBdr>
        <w:top w:val="none" w:sz="0" w:space="0" w:color="auto"/>
        <w:left w:val="none" w:sz="0" w:space="0" w:color="auto"/>
        <w:bottom w:val="none" w:sz="0" w:space="0" w:color="auto"/>
        <w:right w:val="none" w:sz="0" w:space="0" w:color="auto"/>
      </w:divBdr>
    </w:div>
    <w:div w:id="329793114">
      <w:bodyDiv w:val="1"/>
      <w:marLeft w:val="0"/>
      <w:marRight w:val="0"/>
      <w:marTop w:val="0"/>
      <w:marBottom w:val="0"/>
      <w:divBdr>
        <w:top w:val="none" w:sz="0" w:space="0" w:color="auto"/>
        <w:left w:val="none" w:sz="0" w:space="0" w:color="auto"/>
        <w:bottom w:val="none" w:sz="0" w:space="0" w:color="auto"/>
        <w:right w:val="none" w:sz="0" w:space="0" w:color="auto"/>
      </w:divBdr>
    </w:div>
    <w:div w:id="418332778">
      <w:bodyDiv w:val="1"/>
      <w:marLeft w:val="0"/>
      <w:marRight w:val="0"/>
      <w:marTop w:val="0"/>
      <w:marBottom w:val="0"/>
      <w:divBdr>
        <w:top w:val="none" w:sz="0" w:space="0" w:color="auto"/>
        <w:left w:val="none" w:sz="0" w:space="0" w:color="auto"/>
        <w:bottom w:val="none" w:sz="0" w:space="0" w:color="auto"/>
        <w:right w:val="none" w:sz="0" w:space="0" w:color="auto"/>
      </w:divBdr>
    </w:div>
    <w:div w:id="644552113">
      <w:bodyDiv w:val="1"/>
      <w:marLeft w:val="0"/>
      <w:marRight w:val="0"/>
      <w:marTop w:val="0"/>
      <w:marBottom w:val="0"/>
      <w:divBdr>
        <w:top w:val="none" w:sz="0" w:space="0" w:color="auto"/>
        <w:left w:val="none" w:sz="0" w:space="0" w:color="auto"/>
        <w:bottom w:val="none" w:sz="0" w:space="0" w:color="auto"/>
        <w:right w:val="none" w:sz="0" w:space="0" w:color="auto"/>
      </w:divBdr>
      <w:divsChild>
        <w:div w:id="1636450942">
          <w:marLeft w:val="0"/>
          <w:marRight w:val="0"/>
          <w:marTop w:val="0"/>
          <w:marBottom w:val="0"/>
          <w:divBdr>
            <w:top w:val="none" w:sz="0" w:space="0" w:color="auto"/>
            <w:left w:val="none" w:sz="0" w:space="0" w:color="auto"/>
            <w:bottom w:val="none" w:sz="0" w:space="0" w:color="auto"/>
            <w:right w:val="none" w:sz="0" w:space="0" w:color="auto"/>
          </w:divBdr>
        </w:div>
        <w:div w:id="1810005275">
          <w:marLeft w:val="0"/>
          <w:marRight w:val="0"/>
          <w:marTop w:val="0"/>
          <w:marBottom w:val="0"/>
          <w:divBdr>
            <w:top w:val="none" w:sz="0" w:space="0" w:color="auto"/>
            <w:left w:val="none" w:sz="0" w:space="0" w:color="auto"/>
            <w:bottom w:val="none" w:sz="0" w:space="0" w:color="auto"/>
            <w:right w:val="none" w:sz="0" w:space="0" w:color="auto"/>
          </w:divBdr>
        </w:div>
      </w:divsChild>
    </w:div>
    <w:div w:id="953250131">
      <w:bodyDiv w:val="1"/>
      <w:marLeft w:val="0"/>
      <w:marRight w:val="0"/>
      <w:marTop w:val="0"/>
      <w:marBottom w:val="0"/>
      <w:divBdr>
        <w:top w:val="none" w:sz="0" w:space="0" w:color="auto"/>
        <w:left w:val="none" w:sz="0" w:space="0" w:color="auto"/>
        <w:bottom w:val="none" w:sz="0" w:space="0" w:color="auto"/>
        <w:right w:val="none" w:sz="0" w:space="0" w:color="auto"/>
      </w:divBdr>
      <w:divsChild>
        <w:div w:id="7610687">
          <w:marLeft w:val="504"/>
          <w:marRight w:val="0"/>
          <w:marTop w:val="140"/>
          <w:marBottom w:val="240"/>
          <w:divBdr>
            <w:top w:val="none" w:sz="0" w:space="0" w:color="auto"/>
            <w:left w:val="none" w:sz="0" w:space="0" w:color="auto"/>
            <w:bottom w:val="none" w:sz="0" w:space="0" w:color="auto"/>
            <w:right w:val="none" w:sz="0" w:space="0" w:color="auto"/>
          </w:divBdr>
        </w:div>
        <w:div w:id="575169681">
          <w:marLeft w:val="504"/>
          <w:marRight w:val="0"/>
          <w:marTop w:val="140"/>
          <w:marBottom w:val="240"/>
          <w:divBdr>
            <w:top w:val="none" w:sz="0" w:space="0" w:color="auto"/>
            <w:left w:val="none" w:sz="0" w:space="0" w:color="auto"/>
            <w:bottom w:val="none" w:sz="0" w:space="0" w:color="auto"/>
            <w:right w:val="none" w:sz="0" w:space="0" w:color="auto"/>
          </w:divBdr>
        </w:div>
        <w:div w:id="928151474">
          <w:marLeft w:val="504"/>
          <w:marRight w:val="0"/>
          <w:marTop w:val="140"/>
          <w:marBottom w:val="240"/>
          <w:divBdr>
            <w:top w:val="none" w:sz="0" w:space="0" w:color="auto"/>
            <w:left w:val="none" w:sz="0" w:space="0" w:color="auto"/>
            <w:bottom w:val="none" w:sz="0" w:space="0" w:color="auto"/>
            <w:right w:val="none" w:sz="0" w:space="0" w:color="auto"/>
          </w:divBdr>
        </w:div>
        <w:div w:id="390856776">
          <w:marLeft w:val="504"/>
          <w:marRight w:val="0"/>
          <w:marTop w:val="140"/>
          <w:marBottom w:val="240"/>
          <w:divBdr>
            <w:top w:val="none" w:sz="0" w:space="0" w:color="auto"/>
            <w:left w:val="none" w:sz="0" w:space="0" w:color="auto"/>
            <w:bottom w:val="none" w:sz="0" w:space="0" w:color="auto"/>
            <w:right w:val="none" w:sz="0" w:space="0" w:color="auto"/>
          </w:divBdr>
        </w:div>
        <w:div w:id="1562978235">
          <w:marLeft w:val="504"/>
          <w:marRight w:val="0"/>
          <w:marTop w:val="140"/>
          <w:marBottom w:val="240"/>
          <w:divBdr>
            <w:top w:val="none" w:sz="0" w:space="0" w:color="auto"/>
            <w:left w:val="none" w:sz="0" w:space="0" w:color="auto"/>
            <w:bottom w:val="none" w:sz="0" w:space="0" w:color="auto"/>
            <w:right w:val="none" w:sz="0" w:space="0" w:color="auto"/>
          </w:divBdr>
        </w:div>
      </w:divsChild>
    </w:div>
    <w:div w:id="2020110358">
      <w:bodyDiv w:val="1"/>
      <w:marLeft w:val="0"/>
      <w:marRight w:val="0"/>
      <w:marTop w:val="0"/>
      <w:marBottom w:val="0"/>
      <w:divBdr>
        <w:top w:val="none" w:sz="0" w:space="0" w:color="auto"/>
        <w:left w:val="none" w:sz="0" w:space="0" w:color="auto"/>
        <w:bottom w:val="none" w:sz="0" w:space="0" w:color="auto"/>
        <w:right w:val="none" w:sz="0" w:space="0" w:color="auto"/>
      </w:divBdr>
    </w:div>
    <w:div w:id="2043550630">
      <w:bodyDiv w:val="1"/>
      <w:marLeft w:val="0"/>
      <w:marRight w:val="0"/>
      <w:marTop w:val="0"/>
      <w:marBottom w:val="0"/>
      <w:divBdr>
        <w:top w:val="none" w:sz="0" w:space="0" w:color="auto"/>
        <w:left w:val="none" w:sz="0" w:space="0" w:color="auto"/>
        <w:bottom w:val="none" w:sz="0" w:space="0" w:color="auto"/>
        <w:right w:val="none" w:sz="0" w:space="0" w:color="auto"/>
      </w:divBdr>
    </w:div>
    <w:div w:id="2074154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AB8D7-5467-492B-B9B3-5EE6D734F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6013</Words>
  <Characters>34279</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RePack by Diakov</cp:lastModifiedBy>
  <cp:revision>2</cp:revision>
  <cp:lastPrinted>2015-06-02T11:56:00Z</cp:lastPrinted>
  <dcterms:created xsi:type="dcterms:W3CDTF">2015-10-21T12:52:00Z</dcterms:created>
  <dcterms:modified xsi:type="dcterms:W3CDTF">2015-10-21T12:52:00Z</dcterms:modified>
</cp:coreProperties>
</file>